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680B">
      <w:pPr>
        <w:ind w:firstLine="1080"/>
        <w:jc w:val="center"/>
        <w:rPr>
          <w:spacing w:val="10"/>
          <w:sz w:val="28"/>
          <w:szCs w:val="28"/>
        </w:rPr>
      </w:pPr>
    </w:p>
    <w:p w14:paraId="30102E45">
      <w:pPr>
        <w:ind w:firstLine="1080"/>
        <w:jc w:val="center"/>
        <w:rPr>
          <w:spacing w:val="10"/>
          <w:sz w:val="28"/>
          <w:szCs w:val="28"/>
        </w:rPr>
      </w:pPr>
    </w:p>
    <w:p w14:paraId="5DA4668E">
      <w:pPr>
        <w:ind w:firstLine="460"/>
        <w:jc w:val="center"/>
        <w:rPr>
          <w:spacing w:val="10"/>
          <w:sz w:val="28"/>
          <w:szCs w:val="28"/>
        </w:rPr>
      </w:pPr>
    </w:p>
    <w:p w14:paraId="2D84C36D">
      <w:pPr>
        <w:spacing w:line="360" w:lineRule="auto"/>
        <w:ind w:left="-359" w:leftChars="-171"/>
        <w:jc w:val="center"/>
        <w:rPr>
          <w:rFonts w:ascii="黑体" w:eastAsia="黑体"/>
          <w:b/>
          <w:sz w:val="36"/>
          <w:szCs w:val="36"/>
        </w:rPr>
      </w:pPr>
      <w:r>
        <w:rPr>
          <w:rFonts w:hint="eastAsia" w:ascii="黑体" w:hAnsi="宋体" w:eastAsia="黑体"/>
          <w:bCs/>
          <w:sz w:val="36"/>
          <w:szCs w:val="36"/>
        </w:rPr>
        <w:t xml:space="preserve">     招 标 文 </w:t>
      </w:r>
      <w:r>
        <w:rPr>
          <w:rFonts w:hint="eastAsia" w:ascii="宋体" w:hAnsi="宋体"/>
          <w:b/>
          <w:bCs/>
          <w:sz w:val="36"/>
          <w:szCs w:val="36"/>
        </w:rPr>
        <w:t>件</w:t>
      </w:r>
    </w:p>
    <w:p w14:paraId="6D3A509A">
      <w:pPr>
        <w:ind w:firstLine="460"/>
        <w:jc w:val="center"/>
        <w:rPr>
          <w:spacing w:val="10"/>
          <w:sz w:val="28"/>
          <w:szCs w:val="28"/>
        </w:rPr>
      </w:pPr>
    </w:p>
    <w:p w14:paraId="16BE3452">
      <w:pPr>
        <w:ind w:firstLine="460"/>
        <w:jc w:val="center"/>
        <w:rPr>
          <w:spacing w:val="10"/>
          <w:sz w:val="28"/>
          <w:szCs w:val="28"/>
        </w:rPr>
      </w:pPr>
    </w:p>
    <w:p w14:paraId="14DC6D57">
      <w:pPr>
        <w:ind w:firstLine="462"/>
        <w:jc w:val="center"/>
        <w:rPr>
          <w:b/>
          <w:spacing w:val="10"/>
          <w:sz w:val="28"/>
          <w:szCs w:val="28"/>
        </w:rPr>
      </w:pPr>
    </w:p>
    <w:p w14:paraId="29662BCD">
      <w:pPr>
        <w:ind w:firstLine="462"/>
        <w:jc w:val="center"/>
        <w:rPr>
          <w:b/>
          <w:spacing w:val="10"/>
          <w:sz w:val="28"/>
          <w:szCs w:val="28"/>
        </w:rPr>
      </w:pPr>
      <w:r>
        <w:rPr>
          <w:rFonts w:hint="eastAsia"/>
          <w:b/>
          <w:spacing w:val="10"/>
          <w:sz w:val="28"/>
          <w:szCs w:val="28"/>
        </w:rPr>
        <w:drawing>
          <wp:inline distT="0" distB="0" distL="114300" distR="114300">
            <wp:extent cx="2181225" cy="1949450"/>
            <wp:effectExtent l="19050" t="0" r="9525" b="0"/>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181841" cy="1950492"/>
                    </a:xfrm>
                    <a:prstGeom prst="rect">
                      <a:avLst/>
                    </a:prstGeom>
                  </pic:spPr>
                </pic:pic>
              </a:graphicData>
            </a:graphic>
          </wp:inline>
        </w:drawing>
      </w:r>
    </w:p>
    <w:p w14:paraId="440C937C">
      <w:pPr>
        <w:ind w:firstLine="683"/>
        <w:jc w:val="center"/>
        <w:rPr>
          <w:b/>
          <w:spacing w:val="10"/>
          <w:sz w:val="28"/>
          <w:szCs w:val="28"/>
        </w:rPr>
      </w:pPr>
    </w:p>
    <w:p w14:paraId="38909203">
      <w:pPr>
        <w:rPr>
          <w:spacing w:val="10"/>
          <w:sz w:val="28"/>
          <w:szCs w:val="28"/>
        </w:rPr>
      </w:pPr>
    </w:p>
    <w:p w14:paraId="11FBE9CA">
      <w:pPr>
        <w:widowControl/>
        <w:spacing w:line="400" w:lineRule="exact"/>
        <w:ind w:left="1050" w:leftChars="500" w:firstLine="602" w:firstLineChars="200"/>
        <w:rPr>
          <w:rFonts w:ascii="仿宋" w:hAnsi="仿宋" w:eastAsia="仿宋" w:cs="仿宋"/>
          <w:b/>
          <w:bCs/>
          <w:spacing w:val="10"/>
          <w:sz w:val="28"/>
          <w:szCs w:val="28"/>
        </w:rPr>
      </w:pPr>
    </w:p>
    <w:p w14:paraId="6B219153">
      <w:pPr>
        <w:widowControl/>
        <w:spacing w:line="400" w:lineRule="exact"/>
        <w:ind w:left="1050" w:leftChars="500" w:firstLine="602" w:firstLineChars="200"/>
        <w:rPr>
          <w:rFonts w:ascii="仿宋" w:hAnsi="仿宋" w:eastAsia="仿宋" w:cs="仿宋"/>
          <w:b/>
          <w:bCs/>
          <w:spacing w:val="10"/>
          <w:sz w:val="28"/>
          <w:szCs w:val="28"/>
        </w:rPr>
      </w:pPr>
    </w:p>
    <w:p w14:paraId="2D7AFDC7">
      <w:pPr>
        <w:widowControl/>
        <w:spacing w:line="400" w:lineRule="exact"/>
        <w:ind w:left="1050" w:leftChars="500" w:firstLine="602" w:firstLineChars="2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bookmarkStart w:id="0" w:name="OLE_LINK2"/>
      <w:bookmarkStart w:id="1" w:name="OLE_LINK1"/>
      <w:r>
        <w:rPr>
          <w:rFonts w:hint="eastAsia" w:ascii="仿宋" w:hAnsi="仿宋" w:eastAsia="仿宋" w:cs="仿宋"/>
          <w:b/>
          <w:bCs/>
          <w:spacing w:val="10"/>
          <w:sz w:val="28"/>
          <w:szCs w:val="28"/>
          <w:u w:val="single"/>
        </w:rPr>
        <w:t>天府路厂</w:t>
      </w:r>
      <w:r>
        <w:rPr>
          <w:rFonts w:ascii="仿宋" w:hAnsi="仿宋" w:eastAsia="仿宋" w:cs="仿宋"/>
          <w:b/>
          <w:bCs/>
          <w:spacing w:val="10"/>
          <w:sz w:val="28"/>
          <w:szCs w:val="28"/>
          <w:u w:val="single"/>
        </w:rPr>
        <w:t>空调机组表冷器更换</w:t>
      </w:r>
      <w:bookmarkEnd w:id="0"/>
      <w:bookmarkEnd w:id="1"/>
    </w:p>
    <w:p w14:paraId="1856013C">
      <w:pPr>
        <w:widowControl/>
        <w:spacing w:line="400" w:lineRule="exact"/>
        <w:ind w:left="1050" w:leftChars="500" w:firstLine="602" w:firstLineChars="200"/>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14:paraId="031D9D9F">
      <w:pPr>
        <w:spacing w:line="360" w:lineRule="auto"/>
        <w:jc w:val="left"/>
        <w:rPr>
          <w:rFonts w:ascii="仿宋" w:hAnsi="仿宋" w:eastAsia="仿宋" w:cs="仿宋"/>
          <w:spacing w:val="10"/>
          <w:sz w:val="28"/>
          <w:szCs w:val="28"/>
        </w:rPr>
      </w:pPr>
    </w:p>
    <w:p w14:paraId="356CB342">
      <w:pPr>
        <w:spacing w:line="360" w:lineRule="auto"/>
        <w:ind w:firstLine="7500" w:firstLineChars="2500"/>
        <w:jc w:val="left"/>
        <w:rPr>
          <w:rFonts w:ascii="仿宋" w:hAnsi="仿宋" w:eastAsia="仿宋" w:cs="仿宋"/>
          <w:spacing w:val="10"/>
          <w:sz w:val="28"/>
          <w:szCs w:val="28"/>
        </w:rPr>
      </w:pPr>
    </w:p>
    <w:p w14:paraId="1A29D768">
      <w:pPr>
        <w:spacing w:line="360" w:lineRule="auto"/>
        <w:ind w:firstLine="7500" w:firstLineChars="2500"/>
        <w:jc w:val="left"/>
        <w:rPr>
          <w:rFonts w:ascii="仿宋" w:hAnsi="仿宋" w:eastAsia="仿宋" w:cs="仿宋"/>
          <w:spacing w:val="10"/>
          <w:sz w:val="28"/>
          <w:szCs w:val="28"/>
        </w:rPr>
      </w:pPr>
    </w:p>
    <w:p w14:paraId="369FF8CE">
      <w:pPr>
        <w:spacing w:line="360" w:lineRule="auto"/>
        <w:ind w:firstLine="7500" w:firstLineChars="2500"/>
        <w:jc w:val="left"/>
        <w:rPr>
          <w:rFonts w:ascii="仿宋" w:hAnsi="仿宋" w:eastAsia="仿宋" w:cs="仿宋"/>
          <w:spacing w:val="10"/>
          <w:sz w:val="28"/>
          <w:szCs w:val="28"/>
        </w:rPr>
      </w:pPr>
    </w:p>
    <w:p w14:paraId="0745ADDC">
      <w:pPr>
        <w:pStyle w:val="2"/>
        <w:ind w:left="0" w:leftChars="0"/>
      </w:pPr>
    </w:p>
    <w:p w14:paraId="1DF5D90A">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2026年01月26日  </w:t>
      </w:r>
    </w:p>
    <w:p w14:paraId="0BAAED20">
      <w:pPr>
        <w:spacing w:line="360" w:lineRule="auto"/>
        <w:jc w:val="center"/>
        <w:rPr>
          <w:rFonts w:ascii="宋体" w:hAnsi="宋体"/>
          <w:b/>
          <w:bCs/>
          <w:sz w:val="44"/>
          <w:szCs w:val="44"/>
        </w:rPr>
      </w:pPr>
      <w:r>
        <w:rPr>
          <w:rFonts w:hint="eastAsia" w:ascii="宋体" w:hAnsi="宋体"/>
          <w:b/>
          <w:bCs/>
          <w:sz w:val="44"/>
          <w:szCs w:val="44"/>
        </w:rPr>
        <w:t>招标文件</w:t>
      </w:r>
    </w:p>
    <w:p w14:paraId="1A8B717A">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天府路厂空调机组表冷器更换</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27477822">
      <w:pPr>
        <w:pStyle w:val="21"/>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招标人：山东金宝电子有限公司</w:t>
      </w:r>
    </w:p>
    <w:p w14:paraId="70F0B8F2">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二、项目名称：天府路厂空调机组表冷器更换</w:t>
      </w:r>
    </w:p>
    <w:p w14:paraId="70BE4D23">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5FDDE1CF">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技术投标时间：2026.01</w:t>
      </w:r>
      <w:r>
        <w:rPr>
          <w:rFonts w:hint="eastAsia" w:ascii="仿宋_GB2312" w:eastAsia="仿宋_GB2312"/>
          <w:b/>
          <w:color w:val="C00000"/>
          <w:sz w:val="28"/>
          <w:szCs w:val="28"/>
          <w:lang w:val="en-US" w:eastAsia="zh-CN"/>
        </w:rPr>
        <w:t>.16-2026.01.27</w:t>
      </w:r>
    </w:p>
    <w:p w14:paraId="0FF93ADC">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商务投标时间：2026.01</w:t>
      </w:r>
      <w:r>
        <w:rPr>
          <w:rFonts w:hint="eastAsia" w:ascii="仿宋_GB2312" w:eastAsia="仿宋_GB2312"/>
          <w:b/>
          <w:color w:val="C00000"/>
          <w:sz w:val="28"/>
          <w:szCs w:val="28"/>
          <w:lang w:val="en-US" w:eastAsia="zh-CN"/>
        </w:rPr>
        <w:t>.27-2026.01.29</w:t>
      </w:r>
    </w:p>
    <w:p w14:paraId="4C566D63">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温晓东              尹瑞权</w:t>
      </w:r>
    </w:p>
    <w:p w14:paraId="2ECD2C1A">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联系方式：      13792542568      13780923594</w:t>
      </w:r>
    </w:p>
    <w:p w14:paraId="60E92183">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邮箱：jinbaot</w:t>
      </w:r>
      <w:r>
        <w:rPr>
          <w:rFonts w:ascii="仿宋_GB2312" w:hAnsi="宋体" w:eastAsia="仿宋_GB2312"/>
          <w:b/>
          <w:bCs/>
          <w:sz w:val="28"/>
          <w:szCs w:val="28"/>
        </w:rPr>
        <w:t>s</w:t>
      </w:r>
      <w:r>
        <w:rPr>
          <w:rFonts w:hint="eastAsia" w:ascii="仿宋_GB2312" w:hAnsi="宋体" w:eastAsia="仿宋_GB2312"/>
          <w:b/>
          <w:bCs/>
          <w:sz w:val="28"/>
          <w:szCs w:val="28"/>
        </w:rPr>
        <w:t>@</w:t>
      </w:r>
      <w:r>
        <w:rPr>
          <w:rFonts w:ascii="仿宋_GB2312" w:hAnsi="宋体" w:eastAsia="仿宋_GB2312"/>
          <w:b/>
          <w:bCs/>
          <w:sz w:val="28"/>
          <w:szCs w:val="28"/>
        </w:rPr>
        <w:t>chinajinbao.com</w:t>
      </w:r>
    </w:p>
    <w:p w14:paraId="717BC9E8">
      <w:pPr>
        <w:numPr>
          <w:ilvl w:val="0"/>
          <w:numId w:val="2"/>
        </w:numPr>
        <w:spacing w:line="360" w:lineRule="auto"/>
        <w:ind w:right="70" w:firstLine="562" w:firstLineChars="200"/>
        <w:rPr>
          <w:rFonts w:ascii="仿宋_GB2312" w:hAnsi="宋体" w:eastAsia="仿宋_GB2312"/>
          <w:b/>
          <w:color w:val="auto"/>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b/>
          <w:color w:val="auto"/>
          <w:sz w:val="28"/>
          <w:szCs w:val="28"/>
        </w:rPr>
        <w:t xml:space="preserve"> </w:t>
      </w:r>
      <w:r>
        <w:rPr>
          <w:rFonts w:hint="eastAsia" w:ascii="仿宋_GB2312" w:hAnsi="宋体" w:eastAsia="仿宋_GB2312"/>
          <w:b/>
          <w:bCs/>
          <w:color w:val="auto"/>
          <w:sz w:val="28"/>
          <w:szCs w:val="28"/>
        </w:rPr>
        <w:t>王建清</w:t>
      </w:r>
      <w:r>
        <w:rPr>
          <w:rFonts w:hint="eastAsia" w:ascii="仿宋_GB2312" w:hAnsi="宋体" w:eastAsia="仿宋_GB2312"/>
          <w:b/>
          <w:bCs/>
          <w:color w:val="auto"/>
          <w:sz w:val="28"/>
          <w:szCs w:val="28"/>
          <w:lang w:val="en-US" w:eastAsia="zh-CN"/>
        </w:rPr>
        <w:t xml:space="preserve"> </w:t>
      </w:r>
      <w:r>
        <w:rPr>
          <w:rFonts w:hint="eastAsia" w:ascii="仿宋_GB2312" w:hAnsi="宋体" w:eastAsia="仿宋_GB2312"/>
          <w:b/>
          <w:bCs/>
          <w:color w:val="auto"/>
          <w:sz w:val="28"/>
          <w:szCs w:val="28"/>
        </w:rPr>
        <w:t>18105355840</w:t>
      </w:r>
    </w:p>
    <w:p w14:paraId="1B5D79CA">
      <w:pPr>
        <w:numPr>
          <w:ilvl w:val="0"/>
          <w:numId w:val="2"/>
        </w:numPr>
        <w:spacing w:line="360" w:lineRule="auto"/>
        <w:ind w:right="70" w:firstLine="562" w:firstLineChars="200"/>
        <w:rPr>
          <w:rFonts w:hint="eastAsia" w:ascii="仿宋_GB2312" w:hAnsi="宋体" w:eastAsia="仿宋_GB2312"/>
          <w:b/>
          <w:bCs/>
          <w:color w:val="C00000"/>
          <w:sz w:val="28"/>
          <w:szCs w:val="28"/>
          <w:lang w:val="en-US" w:eastAsia="zh-CN"/>
        </w:rPr>
      </w:pPr>
      <w:r>
        <w:rPr>
          <w:rFonts w:hint="eastAsia" w:ascii="仿宋_GB2312" w:hAnsi="宋体" w:eastAsia="仿宋_GB2312"/>
          <w:b/>
          <w:bCs/>
          <w:color w:val="auto"/>
          <w:sz w:val="28"/>
          <w:szCs w:val="28"/>
        </w:rPr>
        <w:t>商务报价邮箱：</w:t>
      </w:r>
      <w:r>
        <w:rPr>
          <w:rFonts w:hint="eastAsia" w:ascii="仿宋_GB2312" w:hAnsi="宋体" w:eastAsia="仿宋_GB2312"/>
          <w:b/>
          <w:bCs/>
          <w:color w:val="auto"/>
          <w:sz w:val="28"/>
          <w:szCs w:val="28"/>
        </w:rPr>
        <w:fldChar w:fldCharType="begin"/>
      </w:r>
      <w:r>
        <w:rPr>
          <w:rFonts w:hint="eastAsia" w:ascii="仿宋_GB2312" w:hAnsi="宋体" w:eastAsia="仿宋_GB2312"/>
          <w:b/>
          <w:bCs/>
          <w:color w:val="auto"/>
          <w:sz w:val="28"/>
          <w:szCs w:val="28"/>
        </w:rPr>
        <w:instrText xml:space="preserve"> HYPERLINK "mailto:jinbaoxb@chinajinbao.com" </w:instrText>
      </w:r>
      <w:r>
        <w:rPr>
          <w:rFonts w:hint="eastAsia" w:ascii="仿宋_GB2312" w:hAnsi="宋体" w:eastAsia="仿宋_GB2312"/>
          <w:b/>
          <w:bCs/>
          <w:color w:val="auto"/>
          <w:sz w:val="28"/>
          <w:szCs w:val="28"/>
        </w:rPr>
        <w:fldChar w:fldCharType="separate"/>
      </w:r>
      <w:r>
        <w:rPr>
          <w:rFonts w:hint="eastAsia" w:ascii="仿宋_GB2312" w:hAnsi="宋体" w:eastAsia="仿宋_GB2312"/>
          <w:b/>
          <w:bCs/>
          <w:color w:val="auto"/>
          <w:sz w:val="28"/>
          <w:szCs w:val="28"/>
        </w:rPr>
        <w:t>jinbao</w:t>
      </w:r>
      <w:r>
        <w:rPr>
          <w:rFonts w:hint="eastAsia" w:ascii="仿宋_GB2312" w:hAnsi="宋体" w:eastAsia="仿宋_GB2312"/>
          <w:b/>
          <w:bCs/>
          <w:color w:val="auto"/>
          <w:sz w:val="28"/>
          <w:szCs w:val="28"/>
          <w:lang w:val="en-US" w:eastAsia="zh-CN"/>
        </w:rPr>
        <w:t>xb</w:t>
      </w:r>
      <w:r>
        <w:rPr>
          <w:rFonts w:hint="eastAsia" w:ascii="仿宋_GB2312" w:hAnsi="宋体" w:eastAsia="仿宋_GB2312"/>
          <w:b/>
          <w:bCs/>
          <w:color w:val="auto"/>
          <w:sz w:val="28"/>
          <w:szCs w:val="28"/>
        </w:rPr>
        <w:t>@chinajinbao.com</w:t>
      </w:r>
      <w:r>
        <w:rPr>
          <w:rFonts w:hint="eastAsia" w:ascii="仿宋_GB2312" w:hAnsi="宋体" w:eastAsia="仿宋_GB2312"/>
          <w:b/>
          <w:bCs/>
          <w:color w:val="auto"/>
          <w:sz w:val="28"/>
          <w:szCs w:val="28"/>
        </w:rPr>
        <w:fldChar w:fldCharType="end"/>
      </w:r>
      <w:r>
        <w:rPr>
          <w:rFonts w:hint="eastAsia" w:ascii="仿宋_GB2312" w:hAnsi="宋体" w:eastAsia="仿宋_GB2312"/>
          <w:b/>
          <w:bCs/>
          <w:color w:val="auto"/>
          <w:sz w:val="28"/>
          <w:szCs w:val="28"/>
          <w:lang w:val="en-US" w:eastAsia="zh-CN"/>
        </w:rPr>
        <w:t xml:space="preserve"> </w:t>
      </w:r>
      <w:r>
        <w:rPr>
          <w:rFonts w:hint="eastAsia" w:asciiTheme="minorEastAsia" w:hAnsiTheme="minorEastAsia" w:eastAsiaTheme="minorEastAsia" w:cstheme="minorEastAsia"/>
          <w:color w:val="000000" w:themeColor="text1"/>
          <w:sz w:val="28"/>
          <w:szCs w:val="28"/>
        </w:rPr>
        <w:t>（</w:t>
      </w:r>
      <w:r>
        <w:rPr>
          <w:rFonts w:hint="eastAsia" w:asciiTheme="minorEastAsia" w:hAnsiTheme="minorEastAsia" w:eastAsiaTheme="minorEastAsia" w:cstheme="minorEastAsia"/>
          <w:color w:val="0000FF"/>
          <w:sz w:val="28"/>
          <w:szCs w:val="28"/>
        </w:rPr>
        <w:t>报价后务必告知商务联系人，邮箱标题格式为：</w:t>
      </w:r>
      <w:r>
        <w:rPr>
          <w:rFonts w:hint="eastAsia" w:asciiTheme="minorEastAsia" w:hAnsiTheme="minorEastAsia" w:eastAsiaTheme="minorEastAsia" w:cstheme="minorEastAsia"/>
          <w:color w:val="0000FF"/>
          <w:sz w:val="28"/>
          <w:szCs w:val="28"/>
          <w:em w:val="dot"/>
        </w:rPr>
        <w:t>单位名称+空调机组表冷器更换</w:t>
      </w:r>
      <w:r>
        <w:rPr>
          <w:rFonts w:hint="eastAsia" w:asciiTheme="minorEastAsia" w:hAnsiTheme="minorEastAsia" w:eastAsiaTheme="minorEastAsia" w:cstheme="minorEastAsia"/>
          <w:color w:val="0000FF"/>
          <w:sz w:val="28"/>
          <w:szCs w:val="28"/>
          <w:em w:val="dot"/>
          <w:lang w:val="en-US" w:eastAsia="zh-CN"/>
        </w:rPr>
        <w:t>报价</w:t>
      </w:r>
      <w:r>
        <w:rPr>
          <w:rFonts w:hint="eastAsia" w:asciiTheme="minorEastAsia" w:hAnsiTheme="minorEastAsia" w:eastAsiaTheme="minorEastAsia" w:cstheme="minorEastAsia"/>
          <w:color w:val="000000" w:themeColor="text1"/>
          <w:sz w:val="28"/>
          <w:szCs w:val="28"/>
        </w:rPr>
        <w:t>）</w:t>
      </w:r>
    </w:p>
    <w:p w14:paraId="2317C0D9">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七</w:t>
      </w:r>
      <w:r>
        <w:rPr>
          <w:rFonts w:hint="eastAsia" w:ascii="仿宋_GB2312" w:hAnsi="宋体" w:eastAsia="仿宋_GB2312"/>
          <w:b/>
          <w:bCs/>
          <w:sz w:val="28"/>
          <w:szCs w:val="28"/>
        </w:rPr>
        <w:t>、投标保证金：</w:t>
      </w:r>
      <w:r>
        <w:rPr>
          <w:rFonts w:hint="eastAsia" w:ascii="仿宋_GB2312" w:hAnsi="宋体" w:eastAsia="仿宋_GB2312"/>
          <w:b/>
          <w:bCs/>
          <w:sz w:val="28"/>
          <w:szCs w:val="28"/>
          <w:lang w:val="en-US" w:eastAsia="zh-CN"/>
        </w:rPr>
        <w:t>2</w:t>
      </w:r>
      <w:r>
        <w:rPr>
          <w:rFonts w:hint="eastAsia" w:ascii="仿宋_GB2312" w:hAnsi="宋体" w:eastAsia="仿宋_GB2312"/>
          <w:b/>
          <w:bCs/>
          <w:sz w:val="28"/>
          <w:szCs w:val="28"/>
        </w:rPr>
        <w:t>000元（电汇）</w:t>
      </w:r>
      <w:bookmarkStart w:id="4" w:name="_GoBack"/>
      <w:bookmarkEnd w:id="4"/>
    </w:p>
    <w:p w14:paraId="4C235EC8">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汇款资料：单位名称：山东金宝电子有限公司</w:t>
      </w:r>
    </w:p>
    <w:p w14:paraId="3933CB6C">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帐    号：5000 6473 3510 017</w:t>
      </w:r>
    </w:p>
    <w:p w14:paraId="612752F1">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开 户 行：恒丰银行招远支行</w:t>
      </w:r>
    </w:p>
    <w:p w14:paraId="2BA9F8C2">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投标保证金，在竞标结束后30日内，无息返还。</w:t>
      </w:r>
      <w:r>
        <w:rPr>
          <w:rFonts w:hint="eastAsia" w:ascii="仿宋_GB2312" w:hAnsi="宋体" w:eastAsia="仿宋_GB2312"/>
          <w:b/>
          <w:bCs/>
          <w:sz w:val="28"/>
          <w:szCs w:val="28"/>
          <w:shd w:val="clear" w:color="auto" w:fill="auto"/>
          <w:em w:val="dot"/>
        </w:rPr>
        <w:t>中标单位的投标保证金将自动转为履约保证金，合同履行完毕并经最终验收合格后无息退还</w:t>
      </w:r>
      <w:r>
        <w:rPr>
          <w:rFonts w:hint="eastAsia" w:ascii="仿宋_GB2312" w:hAnsi="宋体" w:eastAsia="仿宋_GB2312"/>
          <w:b/>
          <w:bCs/>
          <w:sz w:val="28"/>
          <w:szCs w:val="28"/>
        </w:rPr>
        <w:t>；中标方放弃中标权利，投标保证金将不予以返还。未缴纳投标保证金的，一律不能参与开标。</w:t>
      </w:r>
    </w:p>
    <w:p w14:paraId="7DCBF37B">
      <w:pPr>
        <w:pStyle w:val="21"/>
        <w:spacing w:line="360" w:lineRule="auto"/>
        <w:ind w:right="70" w:firstLine="482"/>
        <w:rPr>
          <w:rFonts w:ascii="仿宋_GB2312" w:hAnsi="宋体" w:eastAsia="仿宋_GB2312"/>
          <w:b/>
          <w:bCs/>
          <w:sz w:val="28"/>
          <w:szCs w:val="28"/>
        </w:rPr>
      </w:pPr>
      <w:r>
        <w:rPr>
          <w:rFonts w:hint="eastAsia" w:ascii="仿宋_GB2312" w:hAnsi="宋体" w:eastAsia="仿宋_GB2312" w:cstheme="minorBidi"/>
          <w:b/>
          <w:bCs/>
          <w:color w:val="C00000"/>
          <w:kern w:val="2"/>
          <w:sz w:val="28"/>
          <w:szCs w:val="28"/>
          <w:lang w:val="en-US" w:eastAsia="zh-CN" w:bidi="ar-SA"/>
        </w:rPr>
        <w:t>八、请投标人投递商务标书之前一定要查看现场并作好技术沟通和交流！</w:t>
      </w:r>
    </w:p>
    <w:p w14:paraId="01852E70">
      <w:pPr>
        <w:spacing w:line="360" w:lineRule="auto"/>
        <w:ind w:right="7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第</w:t>
      </w:r>
      <w:r>
        <w:rPr>
          <w:rFonts w:hint="eastAsia" w:ascii="仿宋_GB2312" w:hAnsi="仿宋_GB2312" w:eastAsia="仿宋_GB2312" w:cs="仿宋_GB2312"/>
          <w:b/>
          <w:sz w:val="36"/>
          <w:szCs w:val="36"/>
          <w:lang w:val="en-US" w:eastAsia="zh-CN"/>
        </w:rPr>
        <w:t>一</w:t>
      </w:r>
      <w:r>
        <w:rPr>
          <w:rFonts w:hint="eastAsia" w:ascii="仿宋_GB2312" w:hAnsi="仿宋_GB2312" w:eastAsia="仿宋_GB2312" w:cs="仿宋_GB2312"/>
          <w:b/>
          <w:sz w:val="36"/>
          <w:szCs w:val="36"/>
        </w:rPr>
        <w:t>部分  付款及工期要求</w:t>
      </w:r>
    </w:p>
    <w:p w14:paraId="5FE7F176">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2F3F9812">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35040467">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0A96DEA4">
      <w:pPr>
        <w:ind w:firstLine="560" w:firstLineChars="200"/>
        <w:rPr>
          <w:rFonts w:ascii="仿宋_GB2312" w:eastAsia="仿宋_GB2312" w:cs="宋体"/>
          <w:sz w:val="28"/>
          <w:szCs w:val="28"/>
        </w:rPr>
      </w:pPr>
      <w:r>
        <w:rPr>
          <w:rFonts w:hint="eastAsia" w:ascii="仿宋_GB2312" w:eastAsia="仿宋_GB2312" w:cs="宋体"/>
          <w:sz w:val="28"/>
          <w:szCs w:val="28"/>
        </w:rPr>
        <w:t>到货安装完成验收合格付款90%；②质保金10%（一年后付清）。</w:t>
      </w:r>
    </w:p>
    <w:p w14:paraId="62DBA22D">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5C77ABF3">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20A83519">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20日</w:t>
      </w:r>
      <w:r>
        <w:rPr>
          <w:rFonts w:hint="eastAsia" w:ascii="仿宋_GB2312" w:eastAsia="仿宋_GB2312" w:cs="宋体"/>
          <w:sz w:val="28"/>
          <w:szCs w:val="28"/>
        </w:rPr>
        <w:t>。</w:t>
      </w:r>
    </w:p>
    <w:p w14:paraId="1E6A6ABA">
      <w:pPr>
        <w:ind w:firstLine="560" w:firstLineChars="200"/>
        <w:rPr>
          <w:rFonts w:ascii="仿宋_GB2312" w:eastAsia="仿宋_GB2312" w:cs="宋体"/>
          <w:sz w:val="28"/>
          <w:szCs w:val="28"/>
        </w:rPr>
      </w:pPr>
      <w:r>
        <w:rPr>
          <w:rFonts w:hint="eastAsia" w:ascii="仿宋_GB2312" w:eastAsia="仿宋_GB2312" w:cs="宋体"/>
          <w:sz w:val="28"/>
          <w:szCs w:val="28"/>
        </w:rPr>
        <w:t>2、交货地点：天府路厂</w:t>
      </w:r>
    </w:p>
    <w:p w14:paraId="304289D5">
      <w:pPr>
        <w:spacing w:line="360" w:lineRule="auto"/>
        <w:ind w:right="70"/>
        <w:rPr>
          <w:rFonts w:ascii="仿宋" w:hAnsi="仿宋" w:eastAsia="仿宋"/>
          <w:b/>
          <w:sz w:val="36"/>
          <w:szCs w:val="36"/>
        </w:rPr>
      </w:pPr>
    </w:p>
    <w:p w14:paraId="0A6D3E76">
      <w:pPr>
        <w:spacing w:line="360" w:lineRule="auto"/>
        <w:ind w:right="7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第</w:t>
      </w:r>
      <w:r>
        <w:rPr>
          <w:rFonts w:hint="eastAsia" w:ascii="仿宋_GB2312" w:hAnsi="仿宋_GB2312" w:eastAsia="仿宋_GB2312" w:cs="仿宋_GB2312"/>
          <w:b/>
          <w:sz w:val="36"/>
          <w:szCs w:val="36"/>
          <w:lang w:val="en-US" w:eastAsia="zh-CN"/>
        </w:rPr>
        <w:t>二</w:t>
      </w:r>
      <w:r>
        <w:rPr>
          <w:rFonts w:hint="eastAsia" w:ascii="仿宋_GB2312" w:hAnsi="仿宋_GB2312" w:eastAsia="仿宋_GB2312" w:cs="仿宋_GB2312"/>
          <w:b/>
          <w:sz w:val="36"/>
          <w:szCs w:val="36"/>
        </w:rPr>
        <w:t>部分  技术指标及规格要求</w:t>
      </w:r>
    </w:p>
    <w:p w14:paraId="6DBAD42C">
      <w:pPr>
        <w:pStyle w:val="21"/>
        <w:numPr>
          <w:ilvl w:val="0"/>
          <w:numId w:val="3"/>
        </w:numPr>
        <w:ind w:left="361"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标的物： </w:t>
      </w:r>
    </w:p>
    <w:tbl>
      <w:tblPr>
        <w:tblStyle w:val="14"/>
        <w:tblW w:w="936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411"/>
        <w:gridCol w:w="851"/>
        <w:gridCol w:w="993"/>
        <w:gridCol w:w="850"/>
        <w:gridCol w:w="3546"/>
      </w:tblGrid>
      <w:tr w14:paraId="3A5C1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0C0E7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1C06A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D5E7BC">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9305C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5A4BAB">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2C49E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419A6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5449F3">
            <w:pPr>
              <w:spacing w:line="520" w:lineRule="exact"/>
              <w:jc w:val="center"/>
              <w:rPr>
                <w:rFonts w:ascii="宋体" w:hAnsi="宋体"/>
                <w:sz w:val="24"/>
              </w:rPr>
            </w:pPr>
            <w:r>
              <w:rPr>
                <w:rFonts w:hint="eastAsia" w:ascii="宋体" w:hAnsi="宋体"/>
                <w:sz w:val="24"/>
              </w:rPr>
              <w:t>1</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FB98B0">
            <w:pPr>
              <w:widowControl/>
              <w:spacing w:line="400" w:lineRule="exact"/>
              <w:jc w:val="left"/>
              <w:rPr>
                <w:rFonts w:ascii="仿宋" w:hAnsi="仿宋" w:eastAsia="仿宋" w:cs="Segoe UI"/>
                <w:color w:val="333333"/>
                <w:sz w:val="24"/>
                <w:shd w:val="clear" w:color="auto" w:fill="FFFFFF"/>
              </w:rPr>
            </w:pPr>
            <w:r>
              <w:rPr>
                <w:rFonts w:hint="eastAsia" w:ascii="仿宋" w:hAnsi="仿宋" w:eastAsia="仿宋" w:cs="Segoe UI"/>
                <w:color w:val="333333"/>
                <w:sz w:val="24"/>
                <w:shd w:val="clear" w:color="auto" w:fill="FFFFFF"/>
              </w:rPr>
              <w:t>JK1空调机组表冷排</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A8A2BE">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8D40B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073A7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2CB828">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Ф16mm×0.5紫铜管、亲水铝箔</w:t>
            </w:r>
          </w:p>
          <w:p w14:paraId="1AEAA29F">
            <w:pPr>
              <w:pStyle w:val="2"/>
              <w:rPr>
                <w:rFonts w:eastAsia="仿宋_GB2312"/>
              </w:rPr>
            </w:pPr>
            <w:r>
              <w:rPr>
                <w:rFonts w:hint="eastAsia" w:ascii="仿宋_GB2312" w:hAnsi="仿宋_GB2312" w:eastAsia="仿宋_GB2312" w:cs="仿宋_GB2312"/>
                <w:sz w:val="24"/>
              </w:rPr>
              <w:t>每套4组表冷排</w:t>
            </w:r>
          </w:p>
        </w:tc>
      </w:tr>
      <w:tr w14:paraId="576CD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7DD622">
            <w:pPr>
              <w:tabs>
                <w:tab w:val="left" w:pos="230"/>
              </w:tabs>
              <w:spacing w:line="520" w:lineRule="exact"/>
              <w:jc w:val="center"/>
              <w:rPr>
                <w:rFonts w:ascii="宋体" w:hAnsi="宋体"/>
                <w:sz w:val="24"/>
              </w:rPr>
            </w:pPr>
            <w:r>
              <w:rPr>
                <w:rFonts w:hint="eastAsia" w:ascii="宋体" w:hAnsi="宋体"/>
                <w:sz w:val="24"/>
              </w:rPr>
              <w:t>2</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3318BC">
            <w:pPr>
              <w:widowControl/>
              <w:spacing w:line="400" w:lineRule="exact"/>
              <w:jc w:val="left"/>
              <w:rPr>
                <w:rFonts w:ascii="仿宋" w:hAnsi="仿宋" w:eastAsia="仿宋" w:cs="Segoe UI"/>
                <w:color w:val="333333"/>
                <w:sz w:val="24"/>
                <w:shd w:val="clear" w:color="auto" w:fill="FFFFFF"/>
              </w:rPr>
            </w:pPr>
            <w:r>
              <w:rPr>
                <w:rFonts w:hint="eastAsia" w:ascii="仿宋" w:hAnsi="仿宋" w:eastAsia="仿宋" w:cs="Segoe UI"/>
                <w:color w:val="333333"/>
                <w:sz w:val="24"/>
                <w:shd w:val="clear" w:color="auto" w:fill="FFFFFF"/>
              </w:rPr>
              <w:t>JK2空调机组表冷排</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5F31D7">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A613B0">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63F943">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C7D582">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Ф16mm×0.5紫铜管、亲水铝箔</w:t>
            </w:r>
          </w:p>
          <w:p w14:paraId="0BEA7216">
            <w:pPr>
              <w:pStyle w:val="2"/>
              <w:rPr>
                <w:rFonts w:eastAsia="仿宋_GB2312"/>
              </w:rPr>
            </w:pPr>
            <w:r>
              <w:rPr>
                <w:rFonts w:hint="eastAsia" w:ascii="仿宋_GB2312" w:hAnsi="仿宋_GB2312" w:eastAsia="仿宋_GB2312" w:cs="仿宋_GB2312"/>
                <w:sz w:val="24"/>
              </w:rPr>
              <w:t>每套4组表冷排</w:t>
            </w:r>
          </w:p>
        </w:tc>
      </w:tr>
      <w:tr w14:paraId="36797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E9B9EE">
            <w:pPr>
              <w:spacing w:line="520" w:lineRule="exact"/>
              <w:jc w:val="center"/>
              <w:rPr>
                <w:rFonts w:ascii="宋体" w:hAnsi="宋体"/>
                <w:sz w:val="24"/>
              </w:rPr>
            </w:pPr>
            <w:r>
              <w:rPr>
                <w:rFonts w:hint="eastAsia" w:ascii="宋体" w:hAnsi="宋体"/>
                <w:sz w:val="24"/>
              </w:rPr>
              <w:t>3</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D8D961">
            <w:pPr>
              <w:widowControl/>
              <w:spacing w:line="400" w:lineRule="exact"/>
              <w:jc w:val="left"/>
              <w:rPr>
                <w:rFonts w:ascii="仿宋" w:hAnsi="仿宋" w:eastAsia="仿宋" w:cs="Segoe UI"/>
                <w:color w:val="333333"/>
                <w:sz w:val="24"/>
                <w:shd w:val="clear" w:color="auto" w:fill="FFFFFF"/>
              </w:rPr>
            </w:pPr>
            <w:r>
              <w:rPr>
                <w:rFonts w:hint="eastAsia" w:ascii="仿宋" w:hAnsi="仿宋" w:eastAsia="仿宋" w:cs="Segoe UI"/>
                <w:color w:val="333333"/>
                <w:sz w:val="24"/>
                <w:shd w:val="clear" w:color="auto" w:fill="FFFFFF"/>
              </w:rPr>
              <w:t>JK5空调机组表冷排</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F77F74">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6ABE33">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B0C404">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461D47">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Ф16mm×0.5紫铜管、亲水铝箔</w:t>
            </w:r>
          </w:p>
          <w:p w14:paraId="65581BF0">
            <w:pPr>
              <w:pStyle w:val="2"/>
              <w:rPr>
                <w:rFonts w:eastAsia="仿宋_GB2312"/>
              </w:rPr>
            </w:pPr>
            <w:r>
              <w:rPr>
                <w:rFonts w:hint="eastAsia" w:ascii="仿宋_GB2312" w:hAnsi="仿宋_GB2312" w:eastAsia="仿宋_GB2312" w:cs="仿宋_GB2312"/>
                <w:sz w:val="24"/>
              </w:rPr>
              <w:t>每套4组表冷排</w:t>
            </w:r>
          </w:p>
        </w:tc>
      </w:tr>
      <w:tr w14:paraId="56C07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ACF52E">
            <w:pPr>
              <w:spacing w:line="520" w:lineRule="exact"/>
              <w:jc w:val="center"/>
              <w:rPr>
                <w:rFonts w:ascii="宋体" w:hAnsi="宋体"/>
                <w:sz w:val="24"/>
              </w:rPr>
            </w:pPr>
            <w:r>
              <w:rPr>
                <w:rFonts w:hint="eastAsia" w:ascii="宋体" w:hAnsi="宋体"/>
                <w:sz w:val="24"/>
              </w:rPr>
              <w:t>4</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4F656E">
            <w:pPr>
              <w:widowControl/>
              <w:spacing w:line="400" w:lineRule="exact"/>
              <w:jc w:val="left"/>
              <w:rPr>
                <w:rFonts w:ascii="仿宋" w:hAnsi="仿宋" w:eastAsia="仿宋" w:cs="Segoe UI"/>
                <w:color w:val="333333"/>
                <w:sz w:val="24"/>
                <w:shd w:val="clear" w:color="auto" w:fill="FFFFFF"/>
              </w:rPr>
            </w:pPr>
            <w:r>
              <w:rPr>
                <w:rFonts w:hint="eastAsia" w:ascii="仿宋" w:hAnsi="仿宋" w:eastAsia="仿宋" w:cs="Segoe UI"/>
                <w:color w:val="333333"/>
                <w:sz w:val="24"/>
                <w:shd w:val="clear" w:color="auto" w:fill="FFFFFF"/>
              </w:rPr>
              <w:t>JK6空调机组表冷排</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26FC10">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A145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89C2B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E36A82">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Ф16mm×0.5紫铜管、亲水铝箔</w:t>
            </w:r>
          </w:p>
          <w:p w14:paraId="2B80420E">
            <w:pPr>
              <w:pStyle w:val="2"/>
              <w:rPr>
                <w:rFonts w:eastAsia="仿宋_GB2312"/>
              </w:rPr>
            </w:pPr>
            <w:r>
              <w:rPr>
                <w:rFonts w:hint="eastAsia" w:ascii="仿宋_GB2312" w:hAnsi="仿宋_GB2312" w:eastAsia="仿宋_GB2312" w:cs="仿宋_GB2312"/>
                <w:sz w:val="24"/>
              </w:rPr>
              <w:t>每套2组表冷排</w:t>
            </w:r>
          </w:p>
        </w:tc>
      </w:tr>
      <w:tr w14:paraId="11FF0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2E8C1B">
            <w:pPr>
              <w:tabs>
                <w:tab w:val="left" w:pos="206"/>
              </w:tabs>
              <w:spacing w:line="520" w:lineRule="exact"/>
              <w:jc w:val="left"/>
              <w:rPr>
                <w:rFonts w:ascii="宋体" w:hAnsi="宋体"/>
                <w:sz w:val="24"/>
              </w:rPr>
            </w:pPr>
            <w:r>
              <w:rPr>
                <w:rFonts w:hint="eastAsia" w:ascii="宋体" w:hAnsi="宋体"/>
                <w:sz w:val="24"/>
              </w:rPr>
              <w:tab/>
            </w:r>
            <w:r>
              <w:rPr>
                <w:rFonts w:hint="eastAsia" w:ascii="宋体" w:hAnsi="宋体"/>
                <w:sz w:val="24"/>
              </w:rPr>
              <w:t>5</w:t>
            </w:r>
          </w:p>
        </w:tc>
        <w:tc>
          <w:tcPr>
            <w:tcW w:w="24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6120A">
            <w:pPr>
              <w:widowControl/>
              <w:spacing w:line="400" w:lineRule="exact"/>
              <w:jc w:val="left"/>
              <w:rPr>
                <w:rFonts w:ascii="仿宋" w:hAnsi="仿宋" w:eastAsia="仿宋" w:cs="Segoe UI"/>
                <w:color w:val="333333"/>
                <w:sz w:val="24"/>
                <w:shd w:val="clear" w:color="auto" w:fill="FFFFFF"/>
              </w:rPr>
            </w:pPr>
            <w:r>
              <w:rPr>
                <w:rFonts w:hint="eastAsia" w:ascii="仿宋" w:hAnsi="仿宋" w:eastAsia="仿宋" w:cs="Segoe UI"/>
                <w:color w:val="333333"/>
                <w:sz w:val="24"/>
                <w:shd w:val="clear" w:color="auto" w:fill="FFFFFF"/>
              </w:rPr>
              <w:t>JK6空调机组表冷排接水盘</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F82F0">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0F840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D5487F">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3C00D">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3500mmx1500mmx5mm、304不锈钢材质</w:t>
            </w:r>
          </w:p>
        </w:tc>
      </w:tr>
    </w:tbl>
    <w:p w14:paraId="4FC8FAE7">
      <w:pPr>
        <w:pStyle w:val="21"/>
        <w:numPr>
          <w:ilvl w:val="0"/>
          <w:numId w:val="3"/>
        </w:numPr>
        <w:ind w:left="361"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p>
    <w:p w14:paraId="50487FE3">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表冷排盘管为紫铜管，材质及管径、结构参考现有表冷排，亲水铝箔及框架；</w:t>
      </w:r>
    </w:p>
    <w:p w14:paraId="255F57CD">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标的物尺寸现场测量；</w:t>
      </w:r>
    </w:p>
    <w:p w14:paraId="53B4767D">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介质：冷冻水，压力：≤</w:t>
      </w:r>
      <w:r>
        <w:rPr>
          <w:rFonts w:ascii="仿宋" w:hAnsi="仿宋" w:eastAsia="仿宋" w:cs="仿宋"/>
          <w:color w:val="000000"/>
          <w:kern w:val="0"/>
          <w:sz w:val="28"/>
          <w:szCs w:val="28"/>
        </w:rPr>
        <w:t>0.6MPa</w:t>
      </w:r>
    </w:p>
    <w:p w14:paraId="06571E86">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安装方式及位置参考现有表冷排，中标方负责拆卸及安装；原机箱负责恢复原样；</w:t>
      </w:r>
    </w:p>
    <w:p w14:paraId="58A15018">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中标方依据合同要求加工完毕标的，运至招标方，招标方现场初步验收合格方可安装，如验收不合格中标方将标的物运回，本合同自动解除；</w:t>
      </w:r>
    </w:p>
    <w:p w14:paraId="017F76ED">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6</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施工严格遵守招标方公司的相关规章制度，施工中造成的任何人身伤害和财产损失，均由中标方承担全部责任；</w:t>
      </w:r>
    </w:p>
    <w:p w14:paraId="36399244">
      <w:pPr>
        <w:ind w:firstLine="560" w:firstLineChars="200"/>
        <w:rPr>
          <w:rFonts w:cs="宋体"/>
          <w:sz w:val="28"/>
          <w:szCs w:val="28"/>
        </w:rPr>
      </w:pPr>
      <w:r>
        <w:rPr>
          <w:rFonts w:hint="eastAsia" w:ascii="仿宋" w:hAnsi="仿宋" w:eastAsia="仿宋" w:cs="仿宋"/>
          <w:color w:val="000000"/>
          <w:kern w:val="0"/>
          <w:sz w:val="28"/>
          <w:szCs w:val="28"/>
        </w:rPr>
        <w:t>7.中标方负责拆卸、安装并调试。安装</w:t>
      </w:r>
      <w:r>
        <w:rPr>
          <w:rFonts w:ascii="仿宋" w:hAnsi="仿宋" w:eastAsia="仿宋" w:cs="仿宋"/>
          <w:color w:val="000000"/>
          <w:kern w:val="0"/>
          <w:sz w:val="28"/>
          <w:szCs w:val="28"/>
        </w:rPr>
        <w:t>时间根据招标方生产状况及时间要求进行。</w:t>
      </w:r>
      <w:r>
        <w:rPr>
          <w:rFonts w:hint="eastAsia" w:ascii="仿宋" w:hAnsi="仿宋" w:eastAsia="仿宋" w:cs="仿宋"/>
          <w:color w:val="000000"/>
          <w:kern w:val="0"/>
          <w:sz w:val="28"/>
          <w:szCs w:val="28"/>
        </w:rPr>
        <w:t>旧表冷排中标方负责运至招标方指定位置存放。</w:t>
      </w:r>
      <w:r>
        <w:rPr>
          <w:rFonts w:hint="eastAsia" w:ascii="仿宋" w:hAnsi="仿宋" w:eastAsia="仿宋" w:cs="仿宋_GB2312"/>
          <w:b/>
          <w:sz w:val="28"/>
          <w:szCs w:val="32"/>
          <w:highlight w:val="yellow"/>
        </w:rPr>
        <w:t>所用主辅材、设备及部件运输、卸车、搬运（含吊车）及所需的工具等费用均由中标方负责</w:t>
      </w:r>
    </w:p>
    <w:p w14:paraId="401C94E6">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（现场联系人：</w:t>
      </w:r>
      <w:r>
        <w:rPr>
          <w:rFonts w:hint="eastAsia" w:ascii="仿宋" w:hAnsi="仿宋" w:eastAsia="仿宋" w:cs="仿宋_GB2312"/>
          <w:sz w:val="28"/>
          <w:szCs w:val="32"/>
          <w:highlight w:val="yellow"/>
        </w:rPr>
        <w:t xml:space="preserve">温晓东 </w:t>
      </w:r>
      <w:bookmarkStart w:id="2" w:name="OLE_LINK5"/>
      <w:bookmarkStart w:id="3" w:name="OLE_LINK6"/>
      <w:r>
        <w:rPr>
          <w:rFonts w:hint="eastAsia" w:ascii="仿宋" w:hAnsi="仿宋" w:eastAsia="仿宋" w:cs="仿宋_GB2312"/>
          <w:sz w:val="28"/>
          <w:szCs w:val="32"/>
          <w:highlight w:val="yellow"/>
        </w:rPr>
        <w:t xml:space="preserve"> 13792542568</w:t>
      </w:r>
      <w:bookmarkEnd w:id="2"/>
      <w:bookmarkEnd w:id="3"/>
      <w:r>
        <w:rPr>
          <w:rFonts w:ascii="仿宋" w:hAnsi="仿宋" w:eastAsia="仿宋" w:cs="仿宋_GB2312"/>
          <w:sz w:val="28"/>
          <w:szCs w:val="32"/>
          <w:highlight w:val="yellow"/>
        </w:rPr>
        <w:t>）</w:t>
      </w:r>
    </w:p>
    <w:p w14:paraId="431AAE04">
      <w:pPr>
        <w:rPr>
          <w:rFonts w:ascii="仿宋" w:hAnsi="仿宋" w:eastAsia="仿宋" w:cs="仿宋_GB2312"/>
          <w:b/>
          <w:sz w:val="28"/>
          <w:szCs w:val="32"/>
        </w:rPr>
      </w:pPr>
      <w:r>
        <w:rPr>
          <w:rFonts w:hint="eastAsia" w:ascii="仿宋" w:hAnsi="仿宋" w:eastAsia="仿宋" w:cs="仿宋_GB2312"/>
          <w:b/>
          <w:sz w:val="28"/>
          <w:szCs w:val="32"/>
        </w:rPr>
        <w:t>三、保证条款</w:t>
      </w:r>
    </w:p>
    <w:p w14:paraId="1541CB8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1EB3D1C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2.因中标方所供货物给招标方造成环保等其他方面相关损失，中标方需承担全部赔偿责任。</w:t>
      </w:r>
    </w:p>
    <w:p w14:paraId="502E418D">
      <w:pPr>
        <w:rPr>
          <w:rFonts w:ascii="仿宋" w:hAnsi="仿宋" w:eastAsia="仿宋" w:cs="仿宋_GB2312"/>
          <w:b/>
          <w:sz w:val="28"/>
          <w:szCs w:val="32"/>
        </w:rPr>
      </w:pPr>
      <w:r>
        <w:rPr>
          <w:rFonts w:hint="eastAsia" w:ascii="仿宋" w:hAnsi="仿宋" w:eastAsia="仿宋" w:cs="仿宋_GB2312"/>
          <w:b/>
          <w:sz w:val="28"/>
          <w:szCs w:val="32"/>
        </w:rPr>
        <w:t>四、交货期及运费</w:t>
      </w:r>
    </w:p>
    <w:p w14:paraId="4FCDB89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交货期，自合同签订生效之日起20日。中标方负责到招标方的运输及费用。如逾期到货，按合同应按合同总值的20%支付违约金给买方，招标方可直接从货款中扣除。</w:t>
      </w:r>
    </w:p>
    <w:p w14:paraId="4B02D26F">
      <w:pPr>
        <w:rPr>
          <w:rFonts w:ascii="仿宋" w:hAnsi="仿宋" w:eastAsia="仿宋" w:cs="仿宋_GB2312"/>
          <w:b/>
          <w:sz w:val="28"/>
          <w:szCs w:val="32"/>
        </w:rPr>
      </w:pPr>
      <w:r>
        <w:rPr>
          <w:rFonts w:hint="eastAsia" w:ascii="仿宋" w:hAnsi="仿宋" w:eastAsia="仿宋" w:cs="仿宋_GB2312"/>
          <w:b/>
          <w:sz w:val="28"/>
          <w:szCs w:val="32"/>
        </w:rPr>
        <w:t>五、有关知识产权</w:t>
      </w:r>
    </w:p>
    <w:p w14:paraId="3A91283B">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5C54FB66">
      <w:pPr>
        <w:ind w:firstLine="562" w:firstLineChars="200"/>
        <w:rPr>
          <w:rFonts w:ascii="仿宋" w:hAnsi="仿宋" w:eastAsia="仿宋" w:cs="仿宋"/>
          <w:b/>
          <w:color w:val="000000"/>
          <w:kern w:val="0"/>
          <w:sz w:val="32"/>
          <w:szCs w:val="32"/>
          <w:highlight w:val="yellow"/>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035012CD">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84837C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2B3C58D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79DCCE4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4461BB5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02258F1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1082878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71B509C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24851F0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6120D41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5A913D3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2BC18F5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76B10C7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00EF5B0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6FADA85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5AEABB7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33F1CACA">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5C513E3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5B2591AA">
      <w:pPr>
        <w:rPr>
          <w:rFonts w:hint="eastAsia" w:ascii="宋体" w:hAnsi="宋体" w:cs="宋体"/>
          <w:b/>
          <w:bCs/>
          <w:sz w:val="24"/>
          <w:highlight w:val="yellow"/>
        </w:rPr>
      </w:pPr>
      <w:r>
        <w:rPr>
          <w:rFonts w:hint="eastAsia" w:ascii="宋体" w:hAnsi="宋体" w:cs="宋体"/>
          <w:b/>
          <w:bCs/>
          <w:sz w:val="24"/>
          <w:highlight w:val="yellow"/>
        </w:rPr>
        <w:br w:type="page"/>
      </w:r>
    </w:p>
    <w:p w14:paraId="5ED91A6B">
      <w:pPr>
        <w:spacing w:line="360" w:lineRule="auto"/>
        <w:rPr>
          <w:rFonts w:ascii="宋体" w:hAnsi="宋体" w:cs="宋体"/>
          <w:b/>
          <w:bCs/>
          <w:sz w:val="24"/>
        </w:rPr>
      </w:pPr>
      <w:r>
        <w:rPr>
          <w:rFonts w:hint="eastAsia" w:ascii="宋体" w:hAnsi="宋体" w:cs="宋体"/>
          <w:b/>
          <w:bCs/>
          <w:sz w:val="24"/>
          <w:highlight w:val="yellow"/>
        </w:rPr>
        <w:t>附合同模板：（投标即默认我司合同模板）</w:t>
      </w:r>
    </w:p>
    <w:p w14:paraId="53409C35">
      <w:pPr>
        <w:pStyle w:val="2"/>
      </w:pPr>
    </w:p>
    <w:p w14:paraId="73769F3F">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14460664">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10A56A69">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63E59035">
      <w:pPr>
        <w:pStyle w:val="13"/>
        <w:ind w:firstLine="281"/>
        <w:rPr>
          <w:rFonts w:ascii="Calibri" w:hAnsi="Calibri" w:cs="Times New Roman"/>
        </w:rPr>
      </w:pPr>
      <w:r>
        <w:rPr>
          <w:rFonts w:hint="eastAsia" w:ascii="仿宋" w:hAnsi="仿宋" w:eastAsia="仿宋" w:cs="仿宋"/>
          <w:b/>
          <w:sz w:val="28"/>
          <w:szCs w:val="28"/>
        </w:rPr>
        <w:t xml:space="preserve">            金宝电子（铜陵）有限公司</w:t>
      </w:r>
    </w:p>
    <w:p w14:paraId="37678FE6">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69F18C7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78C635F0">
      <w:pPr>
        <w:numPr>
          <w:ilvl w:val="0"/>
          <w:numId w:val="5"/>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4"/>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14:paraId="69BEE181">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1A108C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5F6CB1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6E66506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122C08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37D4B6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1E8491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15F732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0E805BDA">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59BBD5B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02E7118C">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1832E5F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40A90C6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514F537F">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5AFEB79F">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5E53BF30">
            <w:pPr>
              <w:rPr>
                <w:rFonts w:ascii="宋体" w:hAnsi="宋体" w:cs="宋体"/>
                <w:color w:val="000000"/>
                <w:sz w:val="22"/>
                <w:szCs w:val="22"/>
              </w:rPr>
            </w:pPr>
          </w:p>
        </w:tc>
      </w:tr>
      <w:tr w14:paraId="5991CAC4">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33B14C0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211B54A9">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0C0C35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71332F19">
      <w:pPr>
        <w:pStyle w:val="13"/>
        <w:ind w:left="210" w:leftChars="100" w:firstLine="0" w:firstLineChars="0"/>
        <w:rPr>
          <w:rFonts w:ascii="Calibri" w:hAnsi="Calibri" w:cs="Times New Roman"/>
        </w:rPr>
      </w:pPr>
    </w:p>
    <w:p w14:paraId="53AF38F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2ADC233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567812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4B5852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185977EE">
      <w:pPr>
        <w:adjustRightInd w:val="0"/>
        <w:snapToGrid w:val="0"/>
        <w:spacing w:line="360" w:lineRule="auto"/>
        <w:ind w:firstLine="562" w:firstLineChars="200"/>
        <w:rPr>
          <w:rFonts w:ascii="Calibri" w:hAnsi="Calibri" w:cs="Times New Roman"/>
        </w:rPr>
      </w:pPr>
      <w:r>
        <w:rPr>
          <w:rFonts w:hint="eastAsia" w:ascii="仿宋" w:hAnsi="仿宋" w:eastAsia="仿宋" w:cs="仿宋"/>
          <w:b/>
          <w:bCs/>
          <w:sz w:val="28"/>
          <w:szCs w:val="28"/>
        </w:rPr>
        <w:t>三、付款方式</w:t>
      </w:r>
    </w:p>
    <w:p w14:paraId="207B6B7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57EFBD57">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0B1BE84F">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2B48B99E">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44CADB78">
      <w:pPr>
        <w:pStyle w:val="13"/>
        <w:ind w:firstLine="550" w:firstLineChars="200"/>
        <w:rPr>
          <w:rFonts w:ascii="Calibri" w:hAnsi="Calibri" w:cs="Times New Roman"/>
          <w:b/>
          <w:bCs/>
          <w:u w:val="single"/>
        </w:rPr>
      </w:pPr>
      <w:r>
        <w:rPr>
          <w:rFonts w:hint="eastAsia" w:ascii="仿宋" w:hAnsi="仿宋" w:eastAsia="仿宋" w:cs="仿宋"/>
          <w:b/>
          <w:bCs/>
          <w:spacing w:val="-3"/>
          <w:sz w:val="28"/>
          <w:szCs w:val="28"/>
          <w:u w:val="single"/>
        </w:rPr>
        <w:t>（以上付款方式根据中标通知书）</w:t>
      </w:r>
    </w:p>
    <w:p w14:paraId="76623250">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6A7D411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7DF0087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39F605BA">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1BA4207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1F4DF660">
      <w:pPr>
        <w:pStyle w:val="13"/>
        <w:ind w:firstLine="0" w:firstLineChars="0"/>
        <w:rPr>
          <w:rFonts w:ascii="Calibri" w:hAnsi="Calibri" w:cs="Times New Roman"/>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02F856D7">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56CE842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74DDB665">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2A6A8F7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6E759D1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7F09225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2ECE01C8">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5E6F785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02FBFA6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1B34E61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2CED7E9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4147437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50FF570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4ACA72C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78E6016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6C951CA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6886E7C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1ABC0B8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3C77BD6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5D2DDEF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57E0158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2603A56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049757B5">
      <w:pPr>
        <w:numPr>
          <w:ilvl w:val="0"/>
          <w:numId w:val="6"/>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1D00A97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5DC209D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3AE5C0A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24168CD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55750CA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6B1FA9EC">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5AB343AB">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45BBFEA8">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561AE42F">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14:paraId="1EE940F1">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14:paraId="1C45E104">
      <w:pPr>
        <w:pStyle w:val="13"/>
        <w:ind w:firstLine="0" w:firstLineChars="0"/>
        <w:rPr>
          <w:rFonts w:ascii="Calibri" w:hAnsi="Calibri" w:cs="Times New Roman"/>
        </w:rPr>
      </w:pPr>
    </w:p>
    <w:p w14:paraId="35E5B51D">
      <w:pPr>
        <w:pStyle w:val="8"/>
        <w:rPr>
          <w:lang w:eastAsia="zh-CN"/>
        </w:rPr>
      </w:pPr>
    </w:p>
    <w:p w14:paraId="70E49FD1">
      <w:pPr>
        <w:adjustRightInd w:val="0"/>
        <w:snapToGrid w:val="0"/>
        <w:spacing w:line="360" w:lineRule="auto"/>
        <w:ind w:firstLine="560" w:firstLineChars="200"/>
        <w:rPr>
          <w:rFonts w:ascii="仿宋" w:hAnsi="仿宋" w:eastAsia="仿宋" w:cs="仿宋"/>
          <w:sz w:val="28"/>
          <w:szCs w:val="28"/>
        </w:rPr>
      </w:pPr>
    </w:p>
    <w:p w14:paraId="12557572">
      <w:pPr>
        <w:adjustRightInd w:val="0"/>
        <w:snapToGrid w:val="0"/>
        <w:spacing w:line="360" w:lineRule="auto"/>
        <w:rPr>
          <w:rFonts w:ascii="Calibri" w:hAnsi="Calibri" w:cs="Times New Roman"/>
          <w:szCs w:val="21"/>
        </w:rPr>
      </w:pPr>
    </w:p>
    <w:p w14:paraId="267CCD7D">
      <w:pPr>
        <w:pStyle w:val="13"/>
        <w:ind w:firstLine="210"/>
        <w:rPr>
          <w:rFonts w:ascii="Calibri" w:hAnsi="Calibri" w:cs="Times New Roman"/>
          <w:szCs w:val="21"/>
        </w:rPr>
      </w:pPr>
    </w:p>
    <w:p w14:paraId="27A09E46">
      <w:pPr>
        <w:pStyle w:val="13"/>
        <w:ind w:firstLine="0" w:firstLineChars="0"/>
        <w:rPr>
          <w:rFonts w:ascii="Calibri" w:hAnsi="Calibri" w:cs="Times New Roman"/>
          <w:szCs w:val="21"/>
        </w:rPr>
      </w:pPr>
    </w:p>
    <w:p w14:paraId="689CB793">
      <w:pPr>
        <w:pStyle w:val="13"/>
        <w:ind w:firstLine="321"/>
        <w:jc w:val="center"/>
        <w:rPr>
          <w:rFonts w:ascii="Calibri" w:hAnsi="Calibri" w:cs="Times New Roman"/>
          <w:b/>
          <w:bCs/>
          <w:sz w:val="32"/>
          <w:szCs w:val="32"/>
        </w:rPr>
      </w:pPr>
      <w:r>
        <w:rPr>
          <w:rFonts w:hint="eastAsia" w:ascii="Calibri" w:hAnsi="Calibri" w:cs="Times New Roman"/>
          <w:b/>
          <w:bCs/>
          <w:sz w:val="32"/>
          <w:szCs w:val="32"/>
        </w:rPr>
        <w:t>技术附件</w:t>
      </w:r>
    </w:p>
    <w:p w14:paraId="29543807">
      <w:pPr>
        <w:pStyle w:val="13"/>
        <w:numPr>
          <w:ilvl w:val="0"/>
          <w:numId w:val="7"/>
        </w:numPr>
        <w:topLinePunct/>
        <w:autoSpaceDE w:val="0"/>
        <w:autoSpaceDN w:val="0"/>
        <w:spacing w:after="0" w:line="360" w:lineRule="auto"/>
        <w:ind w:firstLineChars="0"/>
        <w:rPr>
          <w:rFonts w:ascii="仿宋" w:hAnsi="仿宋" w:eastAsia="仿宋" w:cs="仿宋"/>
          <w:b/>
          <w:bCs/>
          <w:sz w:val="28"/>
          <w:szCs w:val="28"/>
        </w:rPr>
      </w:pPr>
      <w:r>
        <w:rPr>
          <w:rFonts w:hint="eastAsia" w:ascii="仿宋" w:hAnsi="仿宋" w:eastAsia="仿宋" w:cs="仿宋"/>
          <w:b/>
          <w:bCs/>
          <w:sz w:val="28"/>
          <w:szCs w:val="28"/>
        </w:rPr>
        <w:t>技术要求</w:t>
      </w:r>
    </w:p>
    <w:p w14:paraId="1454A028">
      <w:pPr>
        <w:pStyle w:val="13"/>
        <w:numPr>
          <w:ilvl w:val="0"/>
          <w:numId w:val="7"/>
        </w:numPr>
        <w:topLinePunct/>
        <w:autoSpaceDE w:val="0"/>
        <w:autoSpaceDN w:val="0"/>
        <w:spacing w:after="0" w:line="360" w:lineRule="auto"/>
        <w:ind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68FF0AC8">
      <w:pPr>
        <w:pStyle w:val="13"/>
        <w:numPr>
          <w:ilvl w:val="0"/>
          <w:numId w:val="7"/>
        </w:numPr>
        <w:topLinePunct/>
        <w:autoSpaceDE w:val="0"/>
        <w:autoSpaceDN w:val="0"/>
        <w:spacing w:after="0" w:line="360" w:lineRule="auto"/>
        <w:ind w:firstLineChars="0"/>
        <w:rPr>
          <w:rFonts w:ascii="仿宋" w:hAnsi="仿宋" w:eastAsia="仿宋" w:cs="仿宋"/>
          <w:b/>
          <w:bCs/>
          <w:sz w:val="28"/>
          <w:szCs w:val="28"/>
        </w:rPr>
      </w:pPr>
      <w:r>
        <w:rPr>
          <w:rFonts w:hint="eastAsia" w:ascii="仿宋" w:hAnsi="仿宋" w:eastAsia="仿宋" w:cs="仿宋"/>
          <w:b/>
          <w:bCs/>
          <w:sz w:val="28"/>
          <w:szCs w:val="28"/>
        </w:rPr>
        <w:t>以下空白</w:t>
      </w:r>
    </w:p>
    <w:p w14:paraId="0EF64D8F">
      <w:pPr>
        <w:pStyle w:val="13"/>
        <w:ind w:firstLine="0" w:firstLineChars="0"/>
        <w:rPr>
          <w:rFonts w:ascii="仿宋" w:hAnsi="仿宋" w:eastAsia="仿宋" w:cs="仿宋"/>
          <w:b/>
          <w:bCs/>
          <w:sz w:val="28"/>
          <w:szCs w:val="28"/>
        </w:rPr>
      </w:pPr>
    </w:p>
    <w:p w14:paraId="515D3A27">
      <w:pPr>
        <w:pStyle w:val="13"/>
        <w:ind w:firstLine="0" w:firstLineChars="0"/>
        <w:rPr>
          <w:rFonts w:ascii="仿宋" w:hAnsi="仿宋" w:eastAsia="仿宋" w:cs="仿宋"/>
          <w:b/>
          <w:bCs/>
          <w:sz w:val="28"/>
          <w:szCs w:val="28"/>
        </w:rPr>
      </w:pPr>
    </w:p>
    <w:p w14:paraId="41CA1446">
      <w:pPr>
        <w:pStyle w:val="13"/>
        <w:ind w:firstLine="0" w:firstLineChars="0"/>
        <w:rPr>
          <w:rFonts w:ascii="仿宋" w:hAnsi="仿宋" w:eastAsia="仿宋" w:cs="仿宋"/>
          <w:b/>
          <w:bCs/>
          <w:sz w:val="28"/>
          <w:szCs w:val="28"/>
        </w:rPr>
      </w:pPr>
    </w:p>
    <w:p w14:paraId="2B294FDF">
      <w:pPr>
        <w:pStyle w:val="13"/>
        <w:ind w:firstLine="0" w:firstLineChars="0"/>
        <w:rPr>
          <w:rFonts w:ascii="仿宋" w:hAnsi="仿宋" w:eastAsia="仿宋" w:cs="仿宋"/>
          <w:b/>
          <w:bCs/>
          <w:sz w:val="28"/>
          <w:szCs w:val="28"/>
        </w:rPr>
      </w:pPr>
    </w:p>
    <w:p w14:paraId="7D536F72">
      <w:pPr>
        <w:pStyle w:val="13"/>
        <w:ind w:firstLine="0" w:firstLineChars="0"/>
        <w:rPr>
          <w:rFonts w:ascii="仿宋" w:hAnsi="仿宋" w:eastAsia="仿宋" w:cs="仿宋"/>
          <w:b/>
          <w:bCs/>
          <w:sz w:val="28"/>
          <w:szCs w:val="28"/>
        </w:rPr>
      </w:pPr>
    </w:p>
    <w:p w14:paraId="1BD51E93">
      <w:pPr>
        <w:pStyle w:val="13"/>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29F4CFE7">
      <w:pPr>
        <w:pStyle w:val="13"/>
        <w:ind w:firstLine="0" w:firstLineChars="0"/>
        <w:rPr>
          <w:rFonts w:ascii="仿宋" w:hAnsi="仿宋" w:eastAsia="仿宋" w:cs="仿宋"/>
          <w:b/>
          <w:bCs/>
          <w:sz w:val="28"/>
          <w:szCs w:val="28"/>
        </w:rPr>
      </w:pPr>
    </w:p>
    <w:p w14:paraId="402EC63D">
      <w:pPr>
        <w:pStyle w:val="13"/>
        <w:ind w:left="99" w:firstLine="0" w:firstLineChars="0"/>
        <w:rPr>
          <w:rFonts w:ascii="仿宋" w:hAnsi="仿宋" w:eastAsia="仿宋" w:cs="仿宋"/>
          <w:b/>
          <w:bCs/>
          <w:sz w:val="28"/>
          <w:szCs w:val="28"/>
        </w:rPr>
      </w:pPr>
    </w:p>
    <w:p w14:paraId="5727A39B">
      <w:pPr>
        <w:spacing w:line="360" w:lineRule="auto"/>
        <w:rPr>
          <w:rFonts w:ascii="仿宋" w:hAnsi="仿宋" w:eastAsia="仿宋" w:cs="仿宋"/>
          <w:kern w:val="0"/>
          <w:sz w:val="28"/>
          <w:szCs w:val="28"/>
        </w:rPr>
      </w:pPr>
    </w:p>
    <w:p w14:paraId="0A4B70E9">
      <w:pPr>
        <w:spacing w:line="360" w:lineRule="auto"/>
        <w:rPr>
          <w:rFonts w:ascii="仿宋" w:hAnsi="仿宋" w:eastAsia="仿宋" w:cs="仿宋"/>
          <w:b/>
          <w:kern w:val="0"/>
          <w:sz w:val="28"/>
          <w:szCs w:val="28"/>
        </w:rPr>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5D22372D">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14:paraId="7D2239E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ind w:left="0" w:firstLine="0"/>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pPr>
        <w:ind w:left="0" w:firstLine="0"/>
      </w:pPr>
    </w:lvl>
  </w:abstractNum>
  <w:abstractNum w:abstractNumId="5">
    <w:nsid w:val="77456881"/>
    <w:multiLevelType w:val="multilevel"/>
    <w:tmpl w:val="77456881"/>
    <w:lvl w:ilvl="0" w:tentative="0">
      <w:start w:val="1"/>
      <w:numFmt w:val="japaneseCounting"/>
      <w:lvlText w:val="%1、"/>
      <w:lvlJc w:val="left"/>
      <w:pPr>
        <w:ind w:left="720"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num>
  <w:num w:numId="6">
    <w:abstractNumId w:val="3"/>
    <w:lvlOverride w:ilvl="0">
      <w:startOverride w:val="13"/>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397E"/>
    <w:rsid w:val="000448D3"/>
    <w:rsid w:val="00050D99"/>
    <w:rsid w:val="00055017"/>
    <w:rsid w:val="000668E7"/>
    <w:rsid w:val="00066B22"/>
    <w:rsid w:val="000730C2"/>
    <w:rsid w:val="0007363F"/>
    <w:rsid w:val="00073964"/>
    <w:rsid w:val="0008072E"/>
    <w:rsid w:val="00082C71"/>
    <w:rsid w:val="00085DEC"/>
    <w:rsid w:val="000A04FB"/>
    <w:rsid w:val="000A36E6"/>
    <w:rsid w:val="000A65B0"/>
    <w:rsid w:val="000C6612"/>
    <w:rsid w:val="000D54A9"/>
    <w:rsid w:val="000F1A23"/>
    <w:rsid w:val="000F2FB0"/>
    <w:rsid w:val="0010092D"/>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B7AE8"/>
    <w:rsid w:val="001C51EA"/>
    <w:rsid w:val="001C7E12"/>
    <w:rsid w:val="001C7EAB"/>
    <w:rsid w:val="001D0E12"/>
    <w:rsid w:val="001D6975"/>
    <w:rsid w:val="001E6B98"/>
    <w:rsid w:val="001F3AB8"/>
    <w:rsid w:val="001F5358"/>
    <w:rsid w:val="001F60A9"/>
    <w:rsid w:val="001F6B53"/>
    <w:rsid w:val="002005FA"/>
    <w:rsid w:val="00201F6C"/>
    <w:rsid w:val="00202F4C"/>
    <w:rsid w:val="00205265"/>
    <w:rsid w:val="002104F4"/>
    <w:rsid w:val="00210924"/>
    <w:rsid w:val="0021096D"/>
    <w:rsid w:val="002211E3"/>
    <w:rsid w:val="0022225D"/>
    <w:rsid w:val="00222A75"/>
    <w:rsid w:val="00226309"/>
    <w:rsid w:val="00242018"/>
    <w:rsid w:val="002427B8"/>
    <w:rsid w:val="00262BF9"/>
    <w:rsid w:val="00264A49"/>
    <w:rsid w:val="0026604C"/>
    <w:rsid w:val="00280892"/>
    <w:rsid w:val="002A0CA1"/>
    <w:rsid w:val="002B1690"/>
    <w:rsid w:val="002C2D1A"/>
    <w:rsid w:val="002C2FDF"/>
    <w:rsid w:val="002D121C"/>
    <w:rsid w:val="002D2480"/>
    <w:rsid w:val="002D27AF"/>
    <w:rsid w:val="002E04CD"/>
    <w:rsid w:val="002E6FFE"/>
    <w:rsid w:val="002F48A7"/>
    <w:rsid w:val="002F5ABB"/>
    <w:rsid w:val="0030526E"/>
    <w:rsid w:val="00306EC9"/>
    <w:rsid w:val="00311848"/>
    <w:rsid w:val="0031742A"/>
    <w:rsid w:val="003304AD"/>
    <w:rsid w:val="003340A6"/>
    <w:rsid w:val="00342F58"/>
    <w:rsid w:val="0034629D"/>
    <w:rsid w:val="00353AE1"/>
    <w:rsid w:val="00354452"/>
    <w:rsid w:val="00355526"/>
    <w:rsid w:val="00360FD3"/>
    <w:rsid w:val="00363C63"/>
    <w:rsid w:val="0036465A"/>
    <w:rsid w:val="00371BCD"/>
    <w:rsid w:val="003750BF"/>
    <w:rsid w:val="003761A2"/>
    <w:rsid w:val="00380F0A"/>
    <w:rsid w:val="00385165"/>
    <w:rsid w:val="003879DA"/>
    <w:rsid w:val="00395CFB"/>
    <w:rsid w:val="003A1B4E"/>
    <w:rsid w:val="003A20D4"/>
    <w:rsid w:val="003A42FB"/>
    <w:rsid w:val="003D495A"/>
    <w:rsid w:val="003D54BE"/>
    <w:rsid w:val="003E3E42"/>
    <w:rsid w:val="003E6FBB"/>
    <w:rsid w:val="003E7C96"/>
    <w:rsid w:val="003F2FFF"/>
    <w:rsid w:val="00401E48"/>
    <w:rsid w:val="00405318"/>
    <w:rsid w:val="00407270"/>
    <w:rsid w:val="0042040C"/>
    <w:rsid w:val="00434F86"/>
    <w:rsid w:val="0043512C"/>
    <w:rsid w:val="00441171"/>
    <w:rsid w:val="00442BA8"/>
    <w:rsid w:val="004452CC"/>
    <w:rsid w:val="00446211"/>
    <w:rsid w:val="00447816"/>
    <w:rsid w:val="00460989"/>
    <w:rsid w:val="00481206"/>
    <w:rsid w:val="004815E2"/>
    <w:rsid w:val="0048716E"/>
    <w:rsid w:val="00487C1B"/>
    <w:rsid w:val="00491715"/>
    <w:rsid w:val="00496BF6"/>
    <w:rsid w:val="004B2CEE"/>
    <w:rsid w:val="004C1FC6"/>
    <w:rsid w:val="004D7CF2"/>
    <w:rsid w:val="004E4510"/>
    <w:rsid w:val="004E4C85"/>
    <w:rsid w:val="004E65D5"/>
    <w:rsid w:val="004E7C03"/>
    <w:rsid w:val="004F2EB8"/>
    <w:rsid w:val="005004FF"/>
    <w:rsid w:val="00514C06"/>
    <w:rsid w:val="00515A96"/>
    <w:rsid w:val="0053182E"/>
    <w:rsid w:val="0053237F"/>
    <w:rsid w:val="00532B15"/>
    <w:rsid w:val="00543389"/>
    <w:rsid w:val="00544194"/>
    <w:rsid w:val="0055111B"/>
    <w:rsid w:val="005571B3"/>
    <w:rsid w:val="005967E0"/>
    <w:rsid w:val="00596B34"/>
    <w:rsid w:val="005A13E7"/>
    <w:rsid w:val="005A4D25"/>
    <w:rsid w:val="005A680C"/>
    <w:rsid w:val="005A72BF"/>
    <w:rsid w:val="005B0744"/>
    <w:rsid w:val="005B5982"/>
    <w:rsid w:val="005B5E50"/>
    <w:rsid w:val="005B7718"/>
    <w:rsid w:val="005D1CFE"/>
    <w:rsid w:val="005D32F2"/>
    <w:rsid w:val="005D5885"/>
    <w:rsid w:val="005E112C"/>
    <w:rsid w:val="005E234F"/>
    <w:rsid w:val="005E2E79"/>
    <w:rsid w:val="005E61F2"/>
    <w:rsid w:val="005E6B4B"/>
    <w:rsid w:val="006033A1"/>
    <w:rsid w:val="00623702"/>
    <w:rsid w:val="00624ACC"/>
    <w:rsid w:val="00624F66"/>
    <w:rsid w:val="0062622B"/>
    <w:rsid w:val="006377E7"/>
    <w:rsid w:val="00641833"/>
    <w:rsid w:val="00643949"/>
    <w:rsid w:val="00654A9D"/>
    <w:rsid w:val="00654C79"/>
    <w:rsid w:val="00655399"/>
    <w:rsid w:val="00655BEE"/>
    <w:rsid w:val="00657DC5"/>
    <w:rsid w:val="00663003"/>
    <w:rsid w:val="0066542E"/>
    <w:rsid w:val="00670B15"/>
    <w:rsid w:val="00671045"/>
    <w:rsid w:val="00673247"/>
    <w:rsid w:val="00674491"/>
    <w:rsid w:val="0068189C"/>
    <w:rsid w:val="00685C6D"/>
    <w:rsid w:val="0069304A"/>
    <w:rsid w:val="0069446D"/>
    <w:rsid w:val="006A6992"/>
    <w:rsid w:val="006B2553"/>
    <w:rsid w:val="006C1E9F"/>
    <w:rsid w:val="006C65BC"/>
    <w:rsid w:val="006C72D5"/>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5594"/>
    <w:rsid w:val="00746246"/>
    <w:rsid w:val="007576FD"/>
    <w:rsid w:val="00764464"/>
    <w:rsid w:val="00770C6D"/>
    <w:rsid w:val="0077320F"/>
    <w:rsid w:val="007858B7"/>
    <w:rsid w:val="007A7E3F"/>
    <w:rsid w:val="007B17D6"/>
    <w:rsid w:val="007C0EC3"/>
    <w:rsid w:val="007C5761"/>
    <w:rsid w:val="007C7F6E"/>
    <w:rsid w:val="007D3EC9"/>
    <w:rsid w:val="007D5E12"/>
    <w:rsid w:val="007E0B16"/>
    <w:rsid w:val="007F32AC"/>
    <w:rsid w:val="00800B65"/>
    <w:rsid w:val="00807D12"/>
    <w:rsid w:val="00810526"/>
    <w:rsid w:val="0081621E"/>
    <w:rsid w:val="008269DC"/>
    <w:rsid w:val="00827E5A"/>
    <w:rsid w:val="008616AD"/>
    <w:rsid w:val="0086265E"/>
    <w:rsid w:val="008705B5"/>
    <w:rsid w:val="008752E3"/>
    <w:rsid w:val="00877824"/>
    <w:rsid w:val="008840A4"/>
    <w:rsid w:val="008847CC"/>
    <w:rsid w:val="00891C45"/>
    <w:rsid w:val="00891DA5"/>
    <w:rsid w:val="008923AB"/>
    <w:rsid w:val="00894F8F"/>
    <w:rsid w:val="008954C4"/>
    <w:rsid w:val="0089579B"/>
    <w:rsid w:val="008A7115"/>
    <w:rsid w:val="008C1FCD"/>
    <w:rsid w:val="008C37F0"/>
    <w:rsid w:val="008E1184"/>
    <w:rsid w:val="008F6A87"/>
    <w:rsid w:val="008F7671"/>
    <w:rsid w:val="00900E32"/>
    <w:rsid w:val="00910DBB"/>
    <w:rsid w:val="00912E27"/>
    <w:rsid w:val="00915575"/>
    <w:rsid w:val="009164F6"/>
    <w:rsid w:val="00924D21"/>
    <w:rsid w:val="0092669F"/>
    <w:rsid w:val="009321FB"/>
    <w:rsid w:val="00933095"/>
    <w:rsid w:val="0093417D"/>
    <w:rsid w:val="0093535F"/>
    <w:rsid w:val="0095248A"/>
    <w:rsid w:val="00953758"/>
    <w:rsid w:val="00957600"/>
    <w:rsid w:val="00963A40"/>
    <w:rsid w:val="009644D0"/>
    <w:rsid w:val="009650B7"/>
    <w:rsid w:val="00967547"/>
    <w:rsid w:val="00972D69"/>
    <w:rsid w:val="00975A8E"/>
    <w:rsid w:val="009926CC"/>
    <w:rsid w:val="00992878"/>
    <w:rsid w:val="0099688F"/>
    <w:rsid w:val="00997DCC"/>
    <w:rsid w:val="009B0D6A"/>
    <w:rsid w:val="009B3A8D"/>
    <w:rsid w:val="009B67B8"/>
    <w:rsid w:val="009C2646"/>
    <w:rsid w:val="009D303E"/>
    <w:rsid w:val="009D5B70"/>
    <w:rsid w:val="009D6632"/>
    <w:rsid w:val="009E1157"/>
    <w:rsid w:val="009E1A4D"/>
    <w:rsid w:val="009E5BCC"/>
    <w:rsid w:val="009F5CA6"/>
    <w:rsid w:val="00A073B0"/>
    <w:rsid w:val="00A156D3"/>
    <w:rsid w:val="00A16889"/>
    <w:rsid w:val="00A23F9A"/>
    <w:rsid w:val="00A37EC4"/>
    <w:rsid w:val="00A515C9"/>
    <w:rsid w:val="00A550B3"/>
    <w:rsid w:val="00A55A5E"/>
    <w:rsid w:val="00A6047A"/>
    <w:rsid w:val="00A63FE4"/>
    <w:rsid w:val="00A64E5D"/>
    <w:rsid w:val="00A65AC5"/>
    <w:rsid w:val="00A72CEF"/>
    <w:rsid w:val="00A77C00"/>
    <w:rsid w:val="00A80462"/>
    <w:rsid w:val="00A96092"/>
    <w:rsid w:val="00AA14CB"/>
    <w:rsid w:val="00AA2270"/>
    <w:rsid w:val="00AA37F6"/>
    <w:rsid w:val="00AB30EF"/>
    <w:rsid w:val="00AC0A0D"/>
    <w:rsid w:val="00AD3E33"/>
    <w:rsid w:val="00AD5651"/>
    <w:rsid w:val="00AE7E20"/>
    <w:rsid w:val="00B02199"/>
    <w:rsid w:val="00B02A04"/>
    <w:rsid w:val="00B0795F"/>
    <w:rsid w:val="00B10A69"/>
    <w:rsid w:val="00B12C91"/>
    <w:rsid w:val="00B142FC"/>
    <w:rsid w:val="00B1493F"/>
    <w:rsid w:val="00B14D77"/>
    <w:rsid w:val="00B30B3D"/>
    <w:rsid w:val="00B3298E"/>
    <w:rsid w:val="00B33CB7"/>
    <w:rsid w:val="00B37251"/>
    <w:rsid w:val="00B37A75"/>
    <w:rsid w:val="00B45E35"/>
    <w:rsid w:val="00B50276"/>
    <w:rsid w:val="00B528B6"/>
    <w:rsid w:val="00B558B0"/>
    <w:rsid w:val="00B561FA"/>
    <w:rsid w:val="00B637ED"/>
    <w:rsid w:val="00B67662"/>
    <w:rsid w:val="00B7015D"/>
    <w:rsid w:val="00B7152E"/>
    <w:rsid w:val="00B75E47"/>
    <w:rsid w:val="00B858A1"/>
    <w:rsid w:val="00B8760E"/>
    <w:rsid w:val="00B93B58"/>
    <w:rsid w:val="00B95679"/>
    <w:rsid w:val="00BB65AF"/>
    <w:rsid w:val="00BC52F3"/>
    <w:rsid w:val="00BE0350"/>
    <w:rsid w:val="00BE11D4"/>
    <w:rsid w:val="00BE2C08"/>
    <w:rsid w:val="00BF7DE1"/>
    <w:rsid w:val="00C0034E"/>
    <w:rsid w:val="00C01070"/>
    <w:rsid w:val="00C02723"/>
    <w:rsid w:val="00C035CB"/>
    <w:rsid w:val="00C05472"/>
    <w:rsid w:val="00C06753"/>
    <w:rsid w:val="00C10EE8"/>
    <w:rsid w:val="00C13764"/>
    <w:rsid w:val="00C31FE3"/>
    <w:rsid w:val="00C327A2"/>
    <w:rsid w:val="00C354EF"/>
    <w:rsid w:val="00C54657"/>
    <w:rsid w:val="00C55159"/>
    <w:rsid w:val="00C56EFB"/>
    <w:rsid w:val="00C61559"/>
    <w:rsid w:val="00C6174B"/>
    <w:rsid w:val="00C63533"/>
    <w:rsid w:val="00C669AD"/>
    <w:rsid w:val="00C70A82"/>
    <w:rsid w:val="00C71372"/>
    <w:rsid w:val="00C756C1"/>
    <w:rsid w:val="00C84B6A"/>
    <w:rsid w:val="00C867AC"/>
    <w:rsid w:val="00CA062E"/>
    <w:rsid w:val="00CA1D42"/>
    <w:rsid w:val="00CA3662"/>
    <w:rsid w:val="00CA3E05"/>
    <w:rsid w:val="00CA7FE7"/>
    <w:rsid w:val="00CB7709"/>
    <w:rsid w:val="00CD3A84"/>
    <w:rsid w:val="00CD5039"/>
    <w:rsid w:val="00CD6F7D"/>
    <w:rsid w:val="00CF0E7F"/>
    <w:rsid w:val="00D01FE2"/>
    <w:rsid w:val="00D216FE"/>
    <w:rsid w:val="00D23019"/>
    <w:rsid w:val="00D26871"/>
    <w:rsid w:val="00D2706D"/>
    <w:rsid w:val="00D3366E"/>
    <w:rsid w:val="00D3520B"/>
    <w:rsid w:val="00D436FA"/>
    <w:rsid w:val="00D45633"/>
    <w:rsid w:val="00D52D5F"/>
    <w:rsid w:val="00D604F0"/>
    <w:rsid w:val="00D63897"/>
    <w:rsid w:val="00D64CEE"/>
    <w:rsid w:val="00D67CFC"/>
    <w:rsid w:val="00D813B1"/>
    <w:rsid w:val="00D82BF5"/>
    <w:rsid w:val="00D90689"/>
    <w:rsid w:val="00D920F8"/>
    <w:rsid w:val="00DA4593"/>
    <w:rsid w:val="00DC37EE"/>
    <w:rsid w:val="00DC474F"/>
    <w:rsid w:val="00DC4AEF"/>
    <w:rsid w:val="00DC4BAB"/>
    <w:rsid w:val="00DD4354"/>
    <w:rsid w:val="00DE29B1"/>
    <w:rsid w:val="00DE7334"/>
    <w:rsid w:val="00DF101C"/>
    <w:rsid w:val="00DF31B7"/>
    <w:rsid w:val="00E108FE"/>
    <w:rsid w:val="00E1245A"/>
    <w:rsid w:val="00E15EAC"/>
    <w:rsid w:val="00E225CA"/>
    <w:rsid w:val="00E34B82"/>
    <w:rsid w:val="00E43810"/>
    <w:rsid w:val="00E47AC3"/>
    <w:rsid w:val="00E51EA2"/>
    <w:rsid w:val="00E6021F"/>
    <w:rsid w:val="00E602BD"/>
    <w:rsid w:val="00E65FB9"/>
    <w:rsid w:val="00E713E9"/>
    <w:rsid w:val="00E7662F"/>
    <w:rsid w:val="00E773FA"/>
    <w:rsid w:val="00E80FFB"/>
    <w:rsid w:val="00E82DE0"/>
    <w:rsid w:val="00E84907"/>
    <w:rsid w:val="00E87016"/>
    <w:rsid w:val="00E95A12"/>
    <w:rsid w:val="00EA0002"/>
    <w:rsid w:val="00EB167D"/>
    <w:rsid w:val="00EB43AF"/>
    <w:rsid w:val="00EB4919"/>
    <w:rsid w:val="00EB6A4E"/>
    <w:rsid w:val="00EC3657"/>
    <w:rsid w:val="00EC43BF"/>
    <w:rsid w:val="00ED6B4A"/>
    <w:rsid w:val="00EF3A07"/>
    <w:rsid w:val="00EF6D0F"/>
    <w:rsid w:val="00EF702D"/>
    <w:rsid w:val="00F04AE1"/>
    <w:rsid w:val="00F1223D"/>
    <w:rsid w:val="00F127D2"/>
    <w:rsid w:val="00F12F4E"/>
    <w:rsid w:val="00F20309"/>
    <w:rsid w:val="00F20CE0"/>
    <w:rsid w:val="00F22B52"/>
    <w:rsid w:val="00F26BBE"/>
    <w:rsid w:val="00F31FA4"/>
    <w:rsid w:val="00F3548F"/>
    <w:rsid w:val="00F4776A"/>
    <w:rsid w:val="00F55DD7"/>
    <w:rsid w:val="00F63D41"/>
    <w:rsid w:val="00F65778"/>
    <w:rsid w:val="00F80D0C"/>
    <w:rsid w:val="00F9392B"/>
    <w:rsid w:val="00F93F80"/>
    <w:rsid w:val="00F94F4D"/>
    <w:rsid w:val="00F94F76"/>
    <w:rsid w:val="00F95172"/>
    <w:rsid w:val="00F97FAC"/>
    <w:rsid w:val="00FA0450"/>
    <w:rsid w:val="00FB6232"/>
    <w:rsid w:val="00FB6B7E"/>
    <w:rsid w:val="00FD03BA"/>
    <w:rsid w:val="00FE0EAB"/>
    <w:rsid w:val="00FE2073"/>
    <w:rsid w:val="00FE7735"/>
    <w:rsid w:val="00FF037C"/>
    <w:rsid w:val="00FF3C3B"/>
    <w:rsid w:val="00FF5E3A"/>
    <w:rsid w:val="030376E3"/>
    <w:rsid w:val="052F7BE9"/>
    <w:rsid w:val="079D2C86"/>
    <w:rsid w:val="07E354E8"/>
    <w:rsid w:val="098B184A"/>
    <w:rsid w:val="0DB77E27"/>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49A2ACA"/>
    <w:rsid w:val="25915A0E"/>
    <w:rsid w:val="261A4D4C"/>
    <w:rsid w:val="27C33CA0"/>
    <w:rsid w:val="2A6A5A19"/>
    <w:rsid w:val="2B5108D7"/>
    <w:rsid w:val="2B7C2FDF"/>
    <w:rsid w:val="2BE66046"/>
    <w:rsid w:val="317F7BED"/>
    <w:rsid w:val="31B30842"/>
    <w:rsid w:val="3202624E"/>
    <w:rsid w:val="34377F50"/>
    <w:rsid w:val="3D302F43"/>
    <w:rsid w:val="3E25152A"/>
    <w:rsid w:val="3FFA719D"/>
    <w:rsid w:val="406C535E"/>
    <w:rsid w:val="409A1D3A"/>
    <w:rsid w:val="43DE5C50"/>
    <w:rsid w:val="45011451"/>
    <w:rsid w:val="492B1DC2"/>
    <w:rsid w:val="49586F36"/>
    <w:rsid w:val="49D077F8"/>
    <w:rsid w:val="4AC23C30"/>
    <w:rsid w:val="4CA95EBA"/>
    <w:rsid w:val="4DFC6236"/>
    <w:rsid w:val="51AD6F01"/>
    <w:rsid w:val="52D954E2"/>
    <w:rsid w:val="538B5D6C"/>
    <w:rsid w:val="546759DA"/>
    <w:rsid w:val="547C4E2A"/>
    <w:rsid w:val="54C67B58"/>
    <w:rsid w:val="59654E37"/>
    <w:rsid w:val="5A8B5525"/>
    <w:rsid w:val="5D054434"/>
    <w:rsid w:val="5DB571FF"/>
    <w:rsid w:val="5EA87FAD"/>
    <w:rsid w:val="636546D8"/>
    <w:rsid w:val="63F87992"/>
    <w:rsid w:val="64AB558A"/>
    <w:rsid w:val="66A70F46"/>
    <w:rsid w:val="66C303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4"/>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Normal Indent"/>
    <w:basedOn w:val="1"/>
    <w:autoRedefine/>
    <w:qFormat/>
    <w:uiPriority w:val="0"/>
    <w:pPr>
      <w:ind w:firstLine="420"/>
    </w:pPr>
    <w:rPr>
      <w:rFonts w:ascii="Times New Roman" w:hAnsi="Times New Roman" w:cs="Times New Roman"/>
      <w:szCs w:val="20"/>
    </w:rPr>
  </w:style>
  <w:style w:type="paragraph" w:styleId="6">
    <w:name w:val="Body Text"/>
    <w:basedOn w:val="1"/>
    <w:link w:val="32"/>
    <w:semiHidden/>
    <w:unhideWhenUsed/>
    <w:qFormat/>
    <w:uiPriority w:val="0"/>
    <w:pPr>
      <w:spacing w:after="120"/>
    </w:pPr>
  </w:style>
  <w:style w:type="paragraph" w:styleId="7">
    <w:name w:val="Body Text Indent"/>
    <w:basedOn w:val="1"/>
    <w:link w:val="30"/>
    <w:qFormat/>
    <w:uiPriority w:val="0"/>
    <w:pPr>
      <w:ind w:left="359" w:leftChars="171"/>
    </w:pPr>
    <w:rPr>
      <w:rFonts w:eastAsiaTheme="minorEastAsia"/>
      <w:sz w:val="24"/>
      <w:szCs w:val="20"/>
    </w:rPr>
  </w:style>
  <w:style w:type="paragraph" w:styleId="8">
    <w:name w:val="Plain Text"/>
    <w:basedOn w:val="1"/>
    <w:next w:val="1"/>
    <w:link w:val="34"/>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2"/>
    <w:autoRedefine/>
    <w:qFormat/>
    <w:uiPriority w:val="0"/>
    <w:rPr>
      <w:sz w:val="18"/>
      <w:szCs w:val="18"/>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link w:val="33"/>
    <w:autoRedefine/>
    <w:semiHidden/>
    <w:unhideWhenUsed/>
    <w:qFormat/>
    <w:uiPriority w:val="0"/>
    <w:pPr>
      <w:ind w:firstLine="420" w:firstLineChars="100"/>
    </w:pPr>
  </w:style>
  <w:style w:type="table" w:styleId="15">
    <w:name w:val="Table Grid"/>
    <w:basedOn w:val="14"/>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page number"/>
    <w:basedOn w:val="16"/>
    <w:autoRedefine/>
    <w:qFormat/>
    <w:uiPriority w:val="0"/>
  </w:style>
  <w:style w:type="character" w:customStyle="1" w:styleId="19">
    <w:name w:val="页眉 Char"/>
    <w:basedOn w:val="16"/>
    <w:link w:val="11"/>
    <w:autoRedefine/>
    <w:qFormat/>
    <w:uiPriority w:val="0"/>
    <w:rPr>
      <w:rFonts w:eastAsia="宋体"/>
      <w:kern w:val="2"/>
      <w:sz w:val="18"/>
      <w:szCs w:val="18"/>
    </w:rPr>
  </w:style>
  <w:style w:type="character" w:customStyle="1" w:styleId="20">
    <w:name w:val="页脚 Char"/>
    <w:basedOn w:val="16"/>
    <w:link w:val="10"/>
    <w:autoRedefine/>
    <w:qFormat/>
    <w:uiPriority w:val="99"/>
    <w:rPr>
      <w:rFonts w:eastAsia="宋体"/>
      <w:kern w:val="2"/>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Char"/>
    <w:basedOn w:val="16"/>
    <w:link w:val="9"/>
    <w:qFormat/>
    <w:uiPriority w:val="0"/>
    <w:rPr>
      <w:rFonts w:eastAsia="宋体"/>
      <w:kern w:val="2"/>
      <w:sz w:val="18"/>
      <w:szCs w:val="18"/>
    </w:rPr>
  </w:style>
  <w:style w:type="character" w:customStyle="1" w:styleId="23">
    <w:name w:val="标题 1 Char"/>
    <w:basedOn w:val="16"/>
    <w:qFormat/>
    <w:uiPriority w:val="0"/>
    <w:rPr>
      <w:rFonts w:eastAsia="宋体"/>
      <w:b/>
      <w:bCs/>
      <w:kern w:val="44"/>
      <w:sz w:val="44"/>
      <w:szCs w:val="44"/>
    </w:rPr>
  </w:style>
  <w:style w:type="character" w:customStyle="1" w:styleId="24">
    <w:name w:val="标题 1 Char1"/>
    <w:link w:val="4"/>
    <w:qFormat/>
    <w:uiPriority w:val="0"/>
    <w:rPr>
      <w:rFonts w:ascii="Times New Roman" w:hAnsi="Times New Roman" w:eastAsia="宋体" w:cs="Times New Roman"/>
      <w:b/>
      <w:bCs/>
      <w:kern w:val="2"/>
      <w:sz w:val="28"/>
      <w:szCs w:val="24"/>
    </w:rPr>
  </w:style>
  <w:style w:type="character" w:customStyle="1" w:styleId="25">
    <w:name w:val="页脚 字符"/>
    <w:qFormat/>
    <w:uiPriority w:val="0"/>
    <w:rPr>
      <w:kern w:val="2"/>
      <w:sz w:val="18"/>
      <w:szCs w:val="18"/>
    </w:rPr>
  </w:style>
  <w:style w:type="character" w:customStyle="1" w:styleId="26">
    <w:name w:val="页眉 字符"/>
    <w:qFormat/>
    <w:uiPriority w:val="0"/>
    <w:rPr>
      <w:kern w:val="2"/>
      <w:sz w:val="18"/>
      <w:szCs w:val="18"/>
    </w:rPr>
  </w:style>
  <w:style w:type="character" w:customStyle="1" w:styleId="27">
    <w:name w:val="正文文本缩进 Char1"/>
    <w:qFormat/>
    <w:uiPriority w:val="0"/>
    <w:rPr>
      <w:kern w:val="2"/>
      <w:sz w:val="24"/>
    </w:rPr>
  </w:style>
  <w:style w:type="character" w:customStyle="1" w:styleId="28">
    <w:name w:val="批注框文本 字符"/>
    <w:qFormat/>
    <w:uiPriority w:val="0"/>
    <w:rPr>
      <w:kern w:val="2"/>
      <w:sz w:val="18"/>
      <w:szCs w:val="18"/>
    </w:rPr>
  </w:style>
  <w:style w:type="paragraph" w:customStyle="1" w:styleId="29">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0">
    <w:name w:val="正文文本缩进 Char"/>
    <w:basedOn w:val="16"/>
    <w:link w:val="7"/>
    <w:semiHidden/>
    <w:qFormat/>
    <w:uiPriority w:val="0"/>
    <w:rPr>
      <w:rFonts w:eastAsia="宋体"/>
      <w:kern w:val="2"/>
      <w:sz w:val="21"/>
      <w:szCs w:val="24"/>
    </w:rPr>
  </w:style>
  <w:style w:type="paragraph" w:customStyle="1" w:styleId="31">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2">
    <w:name w:val="正文文本 Char"/>
    <w:basedOn w:val="16"/>
    <w:link w:val="6"/>
    <w:autoRedefine/>
    <w:semiHidden/>
    <w:qFormat/>
    <w:uiPriority w:val="0"/>
    <w:rPr>
      <w:rFonts w:eastAsia="宋体"/>
      <w:kern w:val="2"/>
      <w:sz w:val="21"/>
      <w:szCs w:val="24"/>
    </w:rPr>
  </w:style>
  <w:style w:type="character" w:customStyle="1" w:styleId="33">
    <w:name w:val="正文首行缩进 Char"/>
    <w:basedOn w:val="32"/>
    <w:link w:val="13"/>
    <w:autoRedefine/>
    <w:semiHidden/>
    <w:qFormat/>
    <w:uiPriority w:val="0"/>
    <w:rPr>
      <w:rFonts w:eastAsia="宋体"/>
      <w:kern w:val="2"/>
      <w:sz w:val="21"/>
      <w:szCs w:val="24"/>
    </w:rPr>
  </w:style>
  <w:style w:type="character" w:customStyle="1" w:styleId="34">
    <w:name w:val="纯文本 Char"/>
    <w:basedOn w:val="16"/>
    <w:link w:val="8"/>
    <w:autoRedefine/>
    <w:qFormat/>
    <w:uiPriority w:val="0"/>
    <w:rPr>
      <w:rFonts w:ascii="宋体" w:hAnsi="Courier New" w:eastAsia="宋体" w:cs="Courier New"/>
      <w:sz w:val="22"/>
      <w:szCs w:val="22"/>
      <w:lang w:eastAsia="en-US"/>
    </w:rPr>
  </w:style>
  <w:style w:type="character" w:customStyle="1" w:styleId="35">
    <w:name w:val="fontstyle01"/>
    <w:basedOn w:val="16"/>
    <w:autoRedefine/>
    <w:qFormat/>
    <w:uiPriority w:val="0"/>
    <w:rPr>
      <w:rFonts w:hint="default" w:ascii="TimesNewRomanPSMT" w:hAnsi="TimesNewRomanPSMT"/>
      <w:color w:val="000000"/>
      <w:sz w:val="24"/>
      <w:szCs w:val="24"/>
    </w:rPr>
  </w:style>
  <w:style w:type="character" w:customStyle="1" w:styleId="36">
    <w:name w:val="fontstyle21"/>
    <w:basedOn w:val="16"/>
    <w:autoRedefine/>
    <w:qFormat/>
    <w:uiPriority w:val="0"/>
    <w:rPr>
      <w:rFonts w:hint="eastAsia" w:ascii="宋体" w:hAnsi="宋体" w:eastAsia="宋体"/>
      <w:color w:val="000000"/>
      <w:sz w:val="24"/>
      <w:szCs w:val="24"/>
    </w:rPr>
  </w:style>
  <w:style w:type="character" w:customStyle="1" w:styleId="37">
    <w:name w:val="fontstyle31"/>
    <w:basedOn w:val="16"/>
    <w:autoRedefine/>
    <w:qFormat/>
    <w:uiPriority w:val="0"/>
    <w:rPr>
      <w:rFonts w:hint="default" w:ascii="Wingdings-Regular" w:hAnsi="Wingdings-Regular"/>
      <w:color w:val="000000"/>
      <w:sz w:val="24"/>
      <w:szCs w:val="24"/>
    </w:rPr>
  </w:style>
  <w:style w:type="paragraph" w:customStyle="1" w:styleId="38">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4803</Words>
  <Characters>5097</Characters>
  <Lines>39</Lines>
  <Paragraphs>11</Paragraphs>
  <TotalTime>0</TotalTime>
  <ScaleCrop>false</ScaleCrop>
  <LinksUpToDate>false</LinksUpToDate>
  <CharactersWithSpaces>5337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2026-01-12T01:45:00Z</dcterms:created>
  <dc:creator>jamin</dc:creator>
  <cp:lastModifiedBy>王建清</cp:lastModifiedBy>
  <cp:lastPrinted>2018-08-20T02:56:00Z</cp:lastPrinted>
  <dcterms:modified xsi:type="dcterms:W3CDTF">2026-01-26T07:19:06Z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46DBEA7D330245C0843B6353E7627C2A_13</vt:lpwstr>
  </property>
  <property fmtid="{D5CDD505-2E9C-101B-9397-08002B2CF9AE}" pid="4" name="KSOTemplateDocerSaveRecord">
    <vt:lpwstr>eyJoZGlkIjoiNjU4ODFlNDZmMjcwYTk5M2M1MGU1Y2MzNGRkYzkxM2QiLCJ1c2VySWQiOiI0MzI5NjEwMTEifQ==</vt:lpwstr>
  </property>
</Properties>
</file>