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招标文件</w:t>
      </w:r>
    </w:p>
    <w:p>
      <w:pPr>
        <w:spacing w:line="360" w:lineRule="auto"/>
        <w:ind w:right="7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360" w:lineRule="auto"/>
        <w:ind w:right="7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0" w:name="OLE_LINK3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山东金宝电子有限公司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（山东金都电子材料有限公司）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“</w:t>
      </w:r>
      <w:r>
        <w:rPr>
          <w:rFonts w:hint="eastAsia" w:ascii="仿宋" w:hAnsi="仿宋" w:eastAsia="仿宋" w:cs="仿宋"/>
          <w:b/>
          <w:bCs/>
          <w:color w:val="auto"/>
          <w:spacing w:val="10"/>
          <w:sz w:val="28"/>
          <w:szCs w:val="28"/>
          <w:highlight w:val="none"/>
          <w:u w:val="single"/>
          <w:lang w:val="en-US" w:eastAsia="zh-CN"/>
        </w:rPr>
        <w:t>2026年度</w:t>
      </w:r>
      <w:bookmarkStart w:id="1" w:name="OLE_LINK4"/>
      <w:r>
        <w:rPr>
          <w:rFonts w:hint="eastAsia" w:ascii="仿宋" w:hAnsi="仿宋" w:eastAsia="仿宋" w:cs="仿宋"/>
          <w:b/>
          <w:bCs/>
          <w:color w:val="auto"/>
          <w:spacing w:val="10"/>
          <w:sz w:val="28"/>
          <w:szCs w:val="28"/>
          <w:highlight w:val="none"/>
          <w:u w:val="single"/>
          <w:lang w:val="en-US" w:eastAsia="zh-CN"/>
        </w:rPr>
        <w:t>广告及各类标识牌</w:t>
      </w:r>
      <w:bookmarkEnd w:id="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现进行招标采购，我公司本着公平、公正、公开的原则，真诚邀请具有相关资质及履约能力的供应商参加投标，</w:t>
      </w:r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具体事项如下：</w:t>
      </w:r>
    </w:p>
    <w:p>
      <w:pPr>
        <w:pStyle w:val="17"/>
        <w:numPr>
          <w:ilvl w:val="0"/>
          <w:numId w:val="0"/>
        </w:numPr>
        <w:spacing w:line="360" w:lineRule="auto"/>
        <w:ind w:right="70" w:rightChars="0"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招标人：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山东金宝电子有限公司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（山东金都电子材料有限公司）</w:t>
      </w:r>
      <w:bookmarkStart w:id="6" w:name="_GoBack"/>
      <w:bookmarkEnd w:id="6"/>
    </w:p>
    <w:p>
      <w:pPr>
        <w:numPr>
          <w:ilvl w:val="0"/>
          <w:numId w:val="1"/>
        </w:numPr>
        <w:spacing w:line="360" w:lineRule="auto"/>
        <w:ind w:right="70" w:firstLine="562" w:firstLineChars="200"/>
        <w:rPr>
          <w:rFonts w:hint="eastAsia" w:ascii="仿宋" w:hAnsi="仿宋" w:eastAsia="仿宋" w:cs="仿宋"/>
          <w:b/>
          <w:bCs/>
          <w:color w:val="auto"/>
          <w:spacing w:val="1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项目名称：</w:t>
      </w:r>
      <w:bookmarkStart w:id="2" w:name="OLE_LINK2"/>
      <w:r>
        <w:rPr>
          <w:rFonts w:hint="eastAsia" w:ascii="仿宋" w:hAnsi="仿宋" w:eastAsia="仿宋" w:cs="仿宋"/>
          <w:b/>
          <w:bCs/>
          <w:color w:val="auto"/>
          <w:spacing w:val="10"/>
          <w:sz w:val="28"/>
          <w:szCs w:val="28"/>
          <w:highlight w:val="none"/>
          <w:u w:val="single"/>
          <w:lang w:val="en-US" w:eastAsia="zh-CN"/>
        </w:rPr>
        <w:t>2026年度广告及各类标识牌</w:t>
      </w:r>
      <w:bookmarkEnd w:id="2"/>
    </w:p>
    <w:p>
      <w:pPr>
        <w:numPr>
          <w:ilvl w:val="0"/>
          <w:numId w:val="0"/>
        </w:numPr>
        <w:spacing w:line="360" w:lineRule="auto"/>
        <w:ind w:right="70" w:rightChars="0" w:firstLine="562" w:firstLineChars="200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三、投标时间：</w:t>
      </w:r>
    </w:p>
    <w:p>
      <w:pPr>
        <w:spacing w:line="360" w:lineRule="auto"/>
        <w:ind w:firstLine="1124" w:firstLineChars="4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商务投标时间：202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1.13-2026.1.20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2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技术联系人：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1124" w:firstLineChars="400"/>
        <w:textAlignment w:val="auto"/>
        <w:rPr>
          <w:rFonts w:hint="eastAsia" w:ascii="仿宋" w:hAnsi="仿宋" w:eastAsia="仿宋" w:cs="仿宋"/>
          <w:b/>
          <w:bCs/>
          <w:color w:val="auto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金源路厂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：王绍成  18753596346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天府路厂：邹明坤  </w:t>
      </w:r>
      <w:r>
        <w:rPr>
          <w:rFonts w:hint="eastAsia" w:ascii="仿宋" w:hAnsi="仿宋" w:eastAsia="仿宋" w:cs="仿宋"/>
          <w:b/>
          <w:bCs/>
          <w:color w:val="auto"/>
          <w:spacing w:val="-1"/>
          <w:sz w:val="28"/>
          <w:szCs w:val="28"/>
          <w:highlight w:val="none"/>
          <w:lang w:val="en-US" w:eastAsia="zh-CN"/>
        </w:rPr>
        <w:t>19963667725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1116" w:firstLineChars="4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1"/>
          <w:sz w:val="28"/>
          <w:szCs w:val="28"/>
          <w:highlight w:val="none"/>
          <w:lang w:val="en-US" w:eastAsia="zh-CN"/>
        </w:rPr>
        <w:t>金晖路厂：郭建康  15963559974  国大路厂：王建友  13589802691</w:t>
      </w:r>
    </w:p>
    <w:p>
      <w:pPr>
        <w:numPr>
          <w:ilvl w:val="0"/>
          <w:numId w:val="1"/>
        </w:numPr>
        <w:spacing w:line="360" w:lineRule="auto"/>
        <w:ind w:left="0" w:leftChars="0" w:right="70" w:rightChars="0"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商务联系人：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秦忠菊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0535-2701502</w:t>
      </w:r>
    </w:p>
    <w:p>
      <w:pPr>
        <w:numPr>
          <w:ilvl w:val="0"/>
          <w:numId w:val="2"/>
        </w:numPr>
        <w:spacing w:line="360" w:lineRule="auto"/>
        <w:ind w:right="70"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3" w:name="OLE_LINK6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投标邮箱：</w:t>
      </w:r>
      <w:bookmarkStart w:id="4" w:name="OLE_LINK5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jinbaoxb@chinajinbao.com</w:t>
      </w:r>
    </w:p>
    <w:bookmarkEnd w:id="3"/>
    <w:bookmarkEnd w:id="4"/>
    <w:p>
      <w:pPr>
        <w:numPr>
          <w:ilvl w:val="0"/>
          <w:numId w:val="0"/>
        </w:numPr>
        <w:spacing w:line="360" w:lineRule="auto"/>
        <w:ind w:right="70" w:rightChars="0"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投标地点：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招远市国大路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268号金宝工业园办公楼106室采购部</w:t>
      </w:r>
    </w:p>
    <w:p>
      <w:pPr>
        <w:numPr>
          <w:ilvl w:val="0"/>
          <w:numId w:val="0"/>
        </w:numPr>
        <w:spacing w:line="360" w:lineRule="auto"/>
        <w:ind w:right="70" w:rightChars="0"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七、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邮    编：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265400</w:t>
      </w:r>
    </w:p>
    <w:p>
      <w:pPr>
        <w:spacing w:line="360" w:lineRule="auto"/>
        <w:ind w:right="70"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八、投标保证金：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2000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 元</w:t>
      </w:r>
    </w:p>
    <w:p>
      <w:pPr>
        <w:spacing w:line="360" w:lineRule="auto"/>
        <w:ind w:right="70"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    汇款资料：</w:t>
      </w:r>
    </w:p>
    <w:p>
      <w:pPr>
        <w:spacing w:line="440" w:lineRule="exact"/>
        <w:ind w:firstLine="1405" w:firstLineChars="5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单位名称：山东金宝电子有限公司</w:t>
      </w:r>
    </w:p>
    <w:p>
      <w:pPr>
        <w:widowControl/>
        <w:ind w:firstLine="1405" w:firstLineChars="50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帐    号：5000 6473 3510 017</w:t>
      </w:r>
    </w:p>
    <w:p>
      <w:pPr>
        <w:widowControl/>
        <w:ind w:firstLine="1405" w:firstLineChars="50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开 户 行：恒丰银行招远支行</w:t>
      </w:r>
    </w:p>
    <w:p>
      <w:pPr>
        <w:widowControl/>
        <w:ind w:firstLine="1405" w:firstLineChars="50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>
      <w:pPr>
        <w:spacing w:line="360" w:lineRule="auto"/>
        <w:ind w:right="7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>
      <w:pPr>
        <w:spacing w:line="360" w:lineRule="auto"/>
        <w:ind w:right="7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第一部分   投标须知</w:t>
      </w:r>
    </w:p>
    <w:p>
      <w:pPr>
        <w:numPr>
          <w:ilvl w:val="0"/>
          <w:numId w:val="3"/>
        </w:numPr>
        <w:spacing w:line="360" w:lineRule="auto"/>
        <w:ind w:right="7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投标要求</w:t>
      </w:r>
    </w:p>
    <w:p>
      <w:pPr>
        <w:spacing w:line="360" w:lineRule="auto"/>
        <w:ind w:right="70" w:firstLine="64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1、投标人应根据招标人提供的项目需求设计整体解决方案，制定项目配置及实施方案，进行分项报价，并提供方案说明及服务承诺。</w:t>
      </w:r>
    </w:p>
    <w:p>
      <w:pPr>
        <w:spacing w:line="360" w:lineRule="auto"/>
        <w:ind w:right="70" w:firstLine="64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2、投标人应按照招标文件的要求提供完整、准确的投标文件，保证所指定的解决方案满足招标人所提出的项目全部要求，并对所有资料的真实性承担法律责任。</w:t>
      </w:r>
    </w:p>
    <w:p>
      <w:pPr>
        <w:spacing w:line="360" w:lineRule="auto"/>
        <w:ind w:right="70" w:firstLine="642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3、招标人保留与投标人的报价进行商务谈判的权利，同时保留对投标人的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客户进行咨询（不涉及商业机密内容）的权利。</w:t>
      </w:r>
    </w:p>
    <w:p>
      <w:pPr>
        <w:spacing w:line="360" w:lineRule="auto"/>
        <w:ind w:right="70" w:firstLine="642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4、在参与本次招标过程中出现以下情况或行为，将取消其投标资格且不予返还投标保证金：</w:t>
      </w:r>
    </w:p>
    <w:p>
      <w:pPr>
        <w:spacing w:line="360" w:lineRule="auto"/>
        <w:ind w:right="70" w:firstLine="642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①采取弄虚作假的方式，提供虚假的信息或资料；</w:t>
      </w:r>
    </w:p>
    <w:p>
      <w:pPr>
        <w:spacing w:line="360" w:lineRule="auto"/>
        <w:ind w:right="70" w:firstLine="642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②存在不正当竞争，如：串标、陪标现象；</w:t>
      </w:r>
    </w:p>
    <w:p>
      <w:pPr>
        <w:spacing w:line="360" w:lineRule="auto"/>
        <w:ind w:right="70" w:firstLine="642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③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存在贿赂、威胁、利诱等行为，妄图影响招标的真实性、公正性；（该行为将被记录在案，永久性取消投标资格。）</w:t>
      </w:r>
    </w:p>
    <w:p>
      <w:pPr>
        <w:numPr>
          <w:ilvl w:val="0"/>
          <w:numId w:val="3"/>
        </w:numPr>
        <w:spacing w:line="360" w:lineRule="auto"/>
        <w:ind w:right="70"/>
        <w:rPr>
          <w:rFonts w:ascii="仿宋_GB2312" w:hAnsi="宋体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</w:rPr>
        <w:t>投标无效</w:t>
      </w:r>
    </w:p>
    <w:p>
      <w:pPr>
        <w:spacing w:line="360" w:lineRule="auto"/>
        <w:ind w:right="70" w:firstLine="642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有以下情形的投标文件，视为无效：</w:t>
      </w:r>
    </w:p>
    <w:p>
      <w:pPr>
        <w:numPr>
          <w:ilvl w:val="0"/>
          <w:numId w:val="4"/>
        </w:numPr>
        <w:spacing w:line="360" w:lineRule="auto"/>
        <w:ind w:right="70" w:firstLine="642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逾期未送达投标文件的；</w:t>
      </w:r>
    </w:p>
    <w:p>
      <w:pPr>
        <w:numPr>
          <w:ilvl w:val="0"/>
          <w:numId w:val="4"/>
        </w:numPr>
        <w:spacing w:line="360" w:lineRule="auto"/>
        <w:ind w:right="70" w:firstLine="642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未按规定递交密封投标文件的；</w:t>
      </w:r>
    </w:p>
    <w:p>
      <w:pPr>
        <w:numPr>
          <w:ilvl w:val="0"/>
          <w:numId w:val="4"/>
        </w:numPr>
        <w:spacing w:line="360" w:lineRule="auto"/>
        <w:ind w:right="70" w:firstLine="642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投标文件的编制、内容与招标文件存在明显差异或不符的；</w:t>
      </w:r>
    </w:p>
    <w:p>
      <w:pPr>
        <w:numPr>
          <w:ilvl w:val="0"/>
          <w:numId w:val="4"/>
        </w:numPr>
        <w:spacing w:line="360" w:lineRule="auto"/>
        <w:ind w:right="70" w:firstLine="642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未加盖公章或无授权委托书的；</w:t>
      </w:r>
    </w:p>
    <w:p>
      <w:pPr>
        <w:spacing w:line="360" w:lineRule="auto"/>
        <w:ind w:right="70"/>
        <w:rPr>
          <w:rFonts w:ascii="仿宋_GB2312" w:hAnsi="宋体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</w:rPr>
        <w:t>三、投标文件的构成</w:t>
      </w:r>
    </w:p>
    <w:p>
      <w:pPr>
        <w:spacing w:line="360" w:lineRule="auto"/>
        <w:ind w:right="70" w:firstLine="642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1、资质文件；</w:t>
      </w:r>
    </w:p>
    <w:p>
      <w:pPr>
        <w:spacing w:line="360" w:lineRule="auto"/>
        <w:ind w:right="70" w:firstLine="642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①营业执照</w:t>
      </w:r>
    </w:p>
    <w:p>
      <w:pPr>
        <w:spacing w:line="360" w:lineRule="auto"/>
        <w:ind w:right="70" w:firstLine="642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②企业资质及行业认证文件资料</w:t>
      </w:r>
    </w:p>
    <w:p>
      <w:pPr>
        <w:spacing w:line="360" w:lineRule="auto"/>
        <w:ind w:right="70" w:firstLine="642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、报价</w:t>
      </w:r>
    </w:p>
    <w:p>
      <w:pPr>
        <w:spacing w:line="360" w:lineRule="auto"/>
        <w:ind w:right="70" w:firstLine="560" w:firstLineChars="200"/>
        <w:rPr>
          <w:rFonts w:hint="eastAsia" w:ascii="仿宋_GB2312" w:hAnsi="宋体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eastAsia="zh-CN"/>
        </w:rPr>
        <w:t>按照表格所列项目，单平方逐一报价。</w:t>
      </w:r>
    </w:p>
    <w:p>
      <w:pPr>
        <w:spacing w:line="360" w:lineRule="auto"/>
        <w:ind w:right="70"/>
        <w:rPr>
          <w:rFonts w:ascii="仿宋_GB2312" w:hAnsi="宋体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</w:rPr>
        <w:t>四、保密</w:t>
      </w:r>
    </w:p>
    <w:p>
      <w:pPr>
        <w:spacing w:line="360" w:lineRule="auto"/>
        <w:ind w:right="70" w:firstLine="642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招标人提供的招标文件及涉及的所有资料，投标人不得向第三方透露。给招标人造成损失的，将依法追究法律责任。</w:t>
      </w: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color w:val="auto"/>
          <w:sz w:val="28"/>
          <w:szCs w:val="28"/>
          <w:highlight w:val="none"/>
        </w:rPr>
      </w:pP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color w:val="auto"/>
          <w:sz w:val="28"/>
          <w:szCs w:val="28"/>
          <w:highlight w:val="none"/>
        </w:rPr>
      </w:pP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</w:rPr>
        <w:t>第二部分  付款及工期要求</w:t>
      </w:r>
    </w:p>
    <w:p>
      <w:pPr>
        <w:spacing w:line="360" w:lineRule="auto"/>
        <w:ind w:right="70"/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</w:rPr>
        <w:t>一、付款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  <w:lang w:eastAsia="zh-CN"/>
        </w:rPr>
        <w:t>要求：制作完成安装后，收到发票月结付电汇</w:t>
      </w:r>
    </w:p>
    <w:p>
      <w:pPr>
        <w:spacing w:line="360" w:lineRule="auto"/>
        <w:ind w:right="70"/>
        <w:rPr>
          <w:rFonts w:ascii="仿宋_GB2312" w:hAnsi="宋体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</w:rPr>
        <w:t>二、工期要求</w:t>
      </w:r>
    </w:p>
    <w:p>
      <w:pPr>
        <w:pStyle w:val="17"/>
        <w:spacing w:line="360" w:lineRule="auto"/>
        <w:ind w:left="642" w:right="70" w:firstLine="0" w:firstLineChars="0"/>
        <w:rPr>
          <w:rFonts w:hint="default" w:ascii="仿宋_GB2312" w:hAnsi="宋体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1、交货日期：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eastAsia="zh-CN"/>
        </w:rPr>
        <w:t>收到订单后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val="en-US" w:eastAsia="zh-CN"/>
        </w:rPr>
        <w:t>3-5日内，视具体情况而定。</w:t>
      </w:r>
    </w:p>
    <w:p>
      <w:pPr>
        <w:pStyle w:val="17"/>
        <w:spacing w:line="360" w:lineRule="auto"/>
        <w:ind w:left="642" w:right="70" w:firstLine="0" w:firstLineChars="0"/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2、交货地点：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eastAsia="zh-CN"/>
        </w:rPr>
        <w:t>依订单为准。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 xml:space="preserve">        </w:t>
      </w: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</w:rPr>
        <w:t>第三部分   技术指标及规格要求</w:t>
      </w:r>
    </w:p>
    <w:tbl>
      <w:tblPr>
        <w:tblStyle w:val="13"/>
        <w:tblW w:w="88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3695"/>
        <w:gridCol w:w="2220"/>
        <w:gridCol w:w="222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项目/材质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单价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室内写真（PP背胶膜）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户外写真（PP背胶膜）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户外写真覆PVC板（5MM)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PVC雕刻(8MM)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喷绘带框架(25#镀锌管）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PVC看板+包小金边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PVC看板+包铝合金边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反光膜刻字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70-90厘米横幅穿绳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科室牌26*12铝合金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不干胶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按平方厘米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彩旗、厂旗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春联（PP背胶膜）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福字（PP背胶膜）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备注：①以上价格含税含运费，备注好税率及付款方式。②以上价格执行时间为一年（</w:t>
      </w:r>
      <w:bookmarkStart w:id="5" w:name="OLE_LINK1"/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2026.1.31-2027.1.31</w:t>
      </w:r>
      <w:bookmarkEnd w:id="5"/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）如有其他事项也请一并备注。</w:t>
      </w:r>
    </w:p>
    <w:sectPr>
      <w:footerReference r:id="rId3" w:type="default"/>
      <w:pgSz w:w="11906" w:h="16838"/>
      <w:pgMar w:top="1134" w:right="1080" w:bottom="1134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0202377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26092A"/>
    <w:multiLevelType w:val="singleLevel"/>
    <w:tmpl w:val="932609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133366"/>
    <w:multiLevelType w:val="singleLevel"/>
    <w:tmpl w:val="2913336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AF4EEE7"/>
    <w:multiLevelType w:val="singleLevel"/>
    <w:tmpl w:val="5AF4EEE7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F4F296"/>
    <w:multiLevelType w:val="singleLevel"/>
    <w:tmpl w:val="5AF4F2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NiYjRlMzZhYzVhMWRiYTEwOTFkNDBkMzMzZjRiZDUifQ=="/>
  </w:docVars>
  <w:rsids>
    <w:rsidRoot w:val="14D70820"/>
    <w:rsid w:val="000016AB"/>
    <w:rsid w:val="00010475"/>
    <w:rsid w:val="000140A9"/>
    <w:rsid w:val="0002639C"/>
    <w:rsid w:val="00027922"/>
    <w:rsid w:val="00036F46"/>
    <w:rsid w:val="000400EC"/>
    <w:rsid w:val="000448D3"/>
    <w:rsid w:val="000668E7"/>
    <w:rsid w:val="00073964"/>
    <w:rsid w:val="00082C71"/>
    <w:rsid w:val="00085DEC"/>
    <w:rsid w:val="000A04FB"/>
    <w:rsid w:val="000A36E6"/>
    <w:rsid w:val="000C6612"/>
    <w:rsid w:val="000D54A9"/>
    <w:rsid w:val="000F1A23"/>
    <w:rsid w:val="000F2FB0"/>
    <w:rsid w:val="0010092D"/>
    <w:rsid w:val="001217FC"/>
    <w:rsid w:val="0013572F"/>
    <w:rsid w:val="00142A98"/>
    <w:rsid w:val="0015334E"/>
    <w:rsid w:val="00153B2F"/>
    <w:rsid w:val="001544D9"/>
    <w:rsid w:val="00177105"/>
    <w:rsid w:val="001815FF"/>
    <w:rsid w:val="001A5717"/>
    <w:rsid w:val="001C7E12"/>
    <w:rsid w:val="001D0E12"/>
    <w:rsid w:val="001D6975"/>
    <w:rsid w:val="001E6B98"/>
    <w:rsid w:val="001F3AB8"/>
    <w:rsid w:val="001F5358"/>
    <w:rsid w:val="001F6B53"/>
    <w:rsid w:val="002104F4"/>
    <w:rsid w:val="00210924"/>
    <w:rsid w:val="0021096D"/>
    <w:rsid w:val="002211E3"/>
    <w:rsid w:val="0022225D"/>
    <w:rsid w:val="00242018"/>
    <w:rsid w:val="002427B8"/>
    <w:rsid w:val="00264A49"/>
    <w:rsid w:val="002A0CA1"/>
    <w:rsid w:val="002B1690"/>
    <w:rsid w:val="002D2480"/>
    <w:rsid w:val="002D27AF"/>
    <w:rsid w:val="002E04CD"/>
    <w:rsid w:val="002F48A7"/>
    <w:rsid w:val="002F5ABB"/>
    <w:rsid w:val="00306EC9"/>
    <w:rsid w:val="00311848"/>
    <w:rsid w:val="0031742A"/>
    <w:rsid w:val="0034629D"/>
    <w:rsid w:val="00353AE1"/>
    <w:rsid w:val="00355526"/>
    <w:rsid w:val="00360FD3"/>
    <w:rsid w:val="00363C63"/>
    <w:rsid w:val="003761A2"/>
    <w:rsid w:val="00385165"/>
    <w:rsid w:val="00395CFB"/>
    <w:rsid w:val="003A42FB"/>
    <w:rsid w:val="003E7C96"/>
    <w:rsid w:val="003F2FFF"/>
    <w:rsid w:val="00401E48"/>
    <w:rsid w:val="00434F86"/>
    <w:rsid w:val="00442BA8"/>
    <w:rsid w:val="004452CC"/>
    <w:rsid w:val="00447816"/>
    <w:rsid w:val="00481206"/>
    <w:rsid w:val="004815E2"/>
    <w:rsid w:val="0048716E"/>
    <w:rsid w:val="00491715"/>
    <w:rsid w:val="00496BF6"/>
    <w:rsid w:val="004C1FC6"/>
    <w:rsid w:val="004D7CF2"/>
    <w:rsid w:val="004E4C85"/>
    <w:rsid w:val="004E65D5"/>
    <w:rsid w:val="004F2EB8"/>
    <w:rsid w:val="005004FF"/>
    <w:rsid w:val="00515A96"/>
    <w:rsid w:val="0053237F"/>
    <w:rsid w:val="00532B15"/>
    <w:rsid w:val="00543389"/>
    <w:rsid w:val="00544194"/>
    <w:rsid w:val="005B5982"/>
    <w:rsid w:val="005B5E50"/>
    <w:rsid w:val="005D1CFE"/>
    <w:rsid w:val="005D32F2"/>
    <w:rsid w:val="005D5885"/>
    <w:rsid w:val="005E2E79"/>
    <w:rsid w:val="005E6B4B"/>
    <w:rsid w:val="00623702"/>
    <w:rsid w:val="00624F66"/>
    <w:rsid w:val="00641833"/>
    <w:rsid w:val="00643949"/>
    <w:rsid w:val="00655BEE"/>
    <w:rsid w:val="00663003"/>
    <w:rsid w:val="00670B15"/>
    <w:rsid w:val="00671045"/>
    <w:rsid w:val="00673247"/>
    <w:rsid w:val="00674491"/>
    <w:rsid w:val="0069446D"/>
    <w:rsid w:val="006A6992"/>
    <w:rsid w:val="006B2553"/>
    <w:rsid w:val="006C1E9F"/>
    <w:rsid w:val="006D6272"/>
    <w:rsid w:val="006F2E9D"/>
    <w:rsid w:val="006F3A14"/>
    <w:rsid w:val="006F569A"/>
    <w:rsid w:val="007106C3"/>
    <w:rsid w:val="00711421"/>
    <w:rsid w:val="00722FE0"/>
    <w:rsid w:val="0074530B"/>
    <w:rsid w:val="00746246"/>
    <w:rsid w:val="007576FD"/>
    <w:rsid w:val="00764464"/>
    <w:rsid w:val="00770C6D"/>
    <w:rsid w:val="0077320F"/>
    <w:rsid w:val="007858B7"/>
    <w:rsid w:val="007A7E3F"/>
    <w:rsid w:val="007B17D6"/>
    <w:rsid w:val="007C5761"/>
    <w:rsid w:val="007D3EC9"/>
    <w:rsid w:val="007D5E12"/>
    <w:rsid w:val="007F32AC"/>
    <w:rsid w:val="00807D12"/>
    <w:rsid w:val="00810526"/>
    <w:rsid w:val="0081621E"/>
    <w:rsid w:val="008269DC"/>
    <w:rsid w:val="00877824"/>
    <w:rsid w:val="008840A4"/>
    <w:rsid w:val="00891C45"/>
    <w:rsid w:val="00891DA5"/>
    <w:rsid w:val="00894F8F"/>
    <w:rsid w:val="0089579B"/>
    <w:rsid w:val="008C1FCD"/>
    <w:rsid w:val="008F7671"/>
    <w:rsid w:val="00910DBB"/>
    <w:rsid w:val="00912E27"/>
    <w:rsid w:val="009164F6"/>
    <w:rsid w:val="00924D21"/>
    <w:rsid w:val="0092669F"/>
    <w:rsid w:val="0093535F"/>
    <w:rsid w:val="0095248A"/>
    <w:rsid w:val="00953758"/>
    <w:rsid w:val="00957600"/>
    <w:rsid w:val="00963A40"/>
    <w:rsid w:val="009650B7"/>
    <w:rsid w:val="00992878"/>
    <w:rsid w:val="009B67B8"/>
    <w:rsid w:val="009D5B70"/>
    <w:rsid w:val="009D6632"/>
    <w:rsid w:val="009E1157"/>
    <w:rsid w:val="009E1A4D"/>
    <w:rsid w:val="009F5CA6"/>
    <w:rsid w:val="00A156D3"/>
    <w:rsid w:val="00A23F9A"/>
    <w:rsid w:val="00A37EC4"/>
    <w:rsid w:val="00A550B3"/>
    <w:rsid w:val="00A6047A"/>
    <w:rsid w:val="00A65AC5"/>
    <w:rsid w:val="00A72CEF"/>
    <w:rsid w:val="00A77C00"/>
    <w:rsid w:val="00A80462"/>
    <w:rsid w:val="00A96092"/>
    <w:rsid w:val="00AA2270"/>
    <w:rsid w:val="00AA37F6"/>
    <w:rsid w:val="00AC0A0D"/>
    <w:rsid w:val="00AD3E33"/>
    <w:rsid w:val="00AD5651"/>
    <w:rsid w:val="00AE7E20"/>
    <w:rsid w:val="00B02199"/>
    <w:rsid w:val="00B02A04"/>
    <w:rsid w:val="00B10A69"/>
    <w:rsid w:val="00B142FC"/>
    <w:rsid w:val="00B14D77"/>
    <w:rsid w:val="00B30B3D"/>
    <w:rsid w:val="00B3298E"/>
    <w:rsid w:val="00B37251"/>
    <w:rsid w:val="00B37A75"/>
    <w:rsid w:val="00B637ED"/>
    <w:rsid w:val="00B7015D"/>
    <w:rsid w:val="00B7152E"/>
    <w:rsid w:val="00B75E47"/>
    <w:rsid w:val="00B858A1"/>
    <w:rsid w:val="00BE0350"/>
    <w:rsid w:val="00BE2C08"/>
    <w:rsid w:val="00C0034E"/>
    <w:rsid w:val="00C035CB"/>
    <w:rsid w:val="00C327A2"/>
    <w:rsid w:val="00C354EF"/>
    <w:rsid w:val="00C54657"/>
    <w:rsid w:val="00C56EFB"/>
    <w:rsid w:val="00C61559"/>
    <w:rsid w:val="00C756C1"/>
    <w:rsid w:val="00C84B6A"/>
    <w:rsid w:val="00C867AC"/>
    <w:rsid w:val="00CA062E"/>
    <w:rsid w:val="00CA1D42"/>
    <w:rsid w:val="00CA3662"/>
    <w:rsid w:val="00CA3E05"/>
    <w:rsid w:val="00CB7709"/>
    <w:rsid w:val="00CD3A84"/>
    <w:rsid w:val="00CD6F7D"/>
    <w:rsid w:val="00D23019"/>
    <w:rsid w:val="00D2706D"/>
    <w:rsid w:val="00D3366E"/>
    <w:rsid w:val="00D45633"/>
    <w:rsid w:val="00D64CEE"/>
    <w:rsid w:val="00D67CFC"/>
    <w:rsid w:val="00D813B1"/>
    <w:rsid w:val="00D90689"/>
    <w:rsid w:val="00DA4593"/>
    <w:rsid w:val="00DC474F"/>
    <w:rsid w:val="00DC4BAB"/>
    <w:rsid w:val="00DE7334"/>
    <w:rsid w:val="00E108FE"/>
    <w:rsid w:val="00E15EAC"/>
    <w:rsid w:val="00E225CA"/>
    <w:rsid w:val="00E43810"/>
    <w:rsid w:val="00E47AC3"/>
    <w:rsid w:val="00E51EA2"/>
    <w:rsid w:val="00E602BD"/>
    <w:rsid w:val="00E713E9"/>
    <w:rsid w:val="00E80FFB"/>
    <w:rsid w:val="00E87016"/>
    <w:rsid w:val="00E95A12"/>
    <w:rsid w:val="00EB43AF"/>
    <w:rsid w:val="00EB6A4E"/>
    <w:rsid w:val="00EC43BF"/>
    <w:rsid w:val="00ED6B4A"/>
    <w:rsid w:val="00EF3A07"/>
    <w:rsid w:val="00F04AE1"/>
    <w:rsid w:val="00F1223D"/>
    <w:rsid w:val="00F12F4E"/>
    <w:rsid w:val="00F20309"/>
    <w:rsid w:val="00F3548F"/>
    <w:rsid w:val="00F63D41"/>
    <w:rsid w:val="00F9392B"/>
    <w:rsid w:val="00F94F76"/>
    <w:rsid w:val="00F95172"/>
    <w:rsid w:val="00FB6232"/>
    <w:rsid w:val="00FD03BA"/>
    <w:rsid w:val="00FE0EAB"/>
    <w:rsid w:val="00FE7735"/>
    <w:rsid w:val="00FF037C"/>
    <w:rsid w:val="00FF3C3B"/>
    <w:rsid w:val="00FF5E3A"/>
    <w:rsid w:val="02C90A98"/>
    <w:rsid w:val="052F7BE9"/>
    <w:rsid w:val="05C22590"/>
    <w:rsid w:val="07E354E8"/>
    <w:rsid w:val="098B184A"/>
    <w:rsid w:val="0CD803C1"/>
    <w:rsid w:val="0DB77E27"/>
    <w:rsid w:val="0DEC0453"/>
    <w:rsid w:val="0F8F7B21"/>
    <w:rsid w:val="107E1436"/>
    <w:rsid w:val="107F16C6"/>
    <w:rsid w:val="1172297B"/>
    <w:rsid w:val="14D70820"/>
    <w:rsid w:val="17A74689"/>
    <w:rsid w:val="18AB3EEC"/>
    <w:rsid w:val="199D333E"/>
    <w:rsid w:val="1E0848A5"/>
    <w:rsid w:val="1E3F18D8"/>
    <w:rsid w:val="1F456344"/>
    <w:rsid w:val="219A24C7"/>
    <w:rsid w:val="22BC5464"/>
    <w:rsid w:val="233D6EE4"/>
    <w:rsid w:val="23557DEB"/>
    <w:rsid w:val="23BD10BC"/>
    <w:rsid w:val="24231D8E"/>
    <w:rsid w:val="25915A0E"/>
    <w:rsid w:val="261A4D4C"/>
    <w:rsid w:val="26C94B87"/>
    <w:rsid w:val="27C33CA0"/>
    <w:rsid w:val="298412F5"/>
    <w:rsid w:val="29F651A5"/>
    <w:rsid w:val="2A5C071E"/>
    <w:rsid w:val="2A6A5A19"/>
    <w:rsid w:val="2B5108D7"/>
    <w:rsid w:val="2B7C2FDF"/>
    <w:rsid w:val="2BE66046"/>
    <w:rsid w:val="312275C5"/>
    <w:rsid w:val="31B30842"/>
    <w:rsid w:val="3202624E"/>
    <w:rsid w:val="34377F50"/>
    <w:rsid w:val="34614AEB"/>
    <w:rsid w:val="3E25152A"/>
    <w:rsid w:val="3FFA719D"/>
    <w:rsid w:val="406C535E"/>
    <w:rsid w:val="42253125"/>
    <w:rsid w:val="45011451"/>
    <w:rsid w:val="451E392D"/>
    <w:rsid w:val="47526508"/>
    <w:rsid w:val="479D55D9"/>
    <w:rsid w:val="49586F36"/>
    <w:rsid w:val="4AC23C30"/>
    <w:rsid w:val="4CA95EBA"/>
    <w:rsid w:val="4CDB4691"/>
    <w:rsid w:val="4DFC6236"/>
    <w:rsid w:val="51AD6F01"/>
    <w:rsid w:val="52D954E2"/>
    <w:rsid w:val="538B5D6C"/>
    <w:rsid w:val="546759DA"/>
    <w:rsid w:val="547C4E2A"/>
    <w:rsid w:val="54C67B58"/>
    <w:rsid w:val="588D7F97"/>
    <w:rsid w:val="5D054434"/>
    <w:rsid w:val="5EA87FAD"/>
    <w:rsid w:val="626D2E1F"/>
    <w:rsid w:val="627F1388"/>
    <w:rsid w:val="636546D8"/>
    <w:rsid w:val="64AB558A"/>
    <w:rsid w:val="6DC2661B"/>
    <w:rsid w:val="71065578"/>
    <w:rsid w:val="712C5A62"/>
    <w:rsid w:val="74481425"/>
    <w:rsid w:val="7452317D"/>
    <w:rsid w:val="753D7DC7"/>
    <w:rsid w:val="75936E93"/>
    <w:rsid w:val="760A5128"/>
    <w:rsid w:val="774227B8"/>
    <w:rsid w:val="77680A9B"/>
    <w:rsid w:val="7A7F09E6"/>
    <w:rsid w:val="7FD4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jc w:val="center"/>
      <w:outlineLvl w:val="0"/>
    </w:pPr>
    <w:rPr>
      <w:rFonts w:ascii="Times New Roman" w:hAnsi="Times New Roman" w:cs="Times New Roman"/>
      <w:b/>
      <w:bCs/>
      <w:sz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5">
    <w:name w:val="Body Text Indent"/>
    <w:basedOn w:val="1"/>
    <w:link w:val="26"/>
    <w:qFormat/>
    <w:uiPriority w:val="0"/>
    <w:pPr>
      <w:ind w:left="359" w:leftChars="171"/>
    </w:pPr>
    <w:rPr>
      <w:rFonts w:eastAsiaTheme="minorEastAsia"/>
      <w:sz w:val="24"/>
      <w:szCs w:val="20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table" w:styleId="14">
    <w:name w:val="Table Grid"/>
    <w:basedOn w:val="13"/>
    <w:qFormat/>
    <w:uiPriority w:val="0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0"/>
    <w:link w:val="8"/>
    <w:qFormat/>
    <w:uiPriority w:val="0"/>
    <w:rPr>
      <w:rFonts w:eastAsia="宋体"/>
      <w:kern w:val="2"/>
      <w:sz w:val="18"/>
      <w:szCs w:val="18"/>
    </w:rPr>
  </w:style>
  <w:style w:type="character" w:customStyle="1" w:styleId="16">
    <w:name w:val="页脚 Char"/>
    <w:basedOn w:val="10"/>
    <w:link w:val="7"/>
    <w:qFormat/>
    <w:uiPriority w:val="99"/>
    <w:rPr>
      <w:rFonts w:eastAsia="宋体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Char"/>
    <w:basedOn w:val="10"/>
    <w:link w:val="6"/>
    <w:qFormat/>
    <w:uiPriority w:val="0"/>
    <w:rPr>
      <w:rFonts w:eastAsia="宋体"/>
      <w:kern w:val="2"/>
      <w:sz w:val="18"/>
      <w:szCs w:val="18"/>
    </w:rPr>
  </w:style>
  <w:style w:type="character" w:customStyle="1" w:styleId="19">
    <w:name w:val="标题 1 Char"/>
    <w:basedOn w:val="10"/>
    <w:link w:val="2"/>
    <w:qFormat/>
    <w:uiPriority w:val="0"/>
    <w:rPr>
      <w:rFonts w:eastAsia="宋体"/>
      <w:b/>
      <w:bCs/>
      <w:kern w:val="44"/>
      <w:sz w:val="44"/>
      <w:szCs w:val="44"/>
    </w:rPr>
  </w:style>
  <w:style w:type="character" w:customStyle="1" w:styleId="20">
    <w:name w:val="标题 1 Char1"/>
    <w:link w:val="2"/>
    <w:qFormat/>
    <w:uiPriority w:val="0"/>
    <w:rPr>
      <w:rFonts w:ascii="Times New Roman" w:hAnsi="Times New Roman" w:eastAsia="宋体" w:cs="Times New Roman"/>
      <w:b/>
      <w:bCs/>
      <w:kern w:val="2"/>
      <w:sz w:val="28"/>
      <w:szCs w:val="24"/>
    </w:rPr>
  </w:style>
  <w:style w:type="character" w:customStyle="1" w:styleId="21">
    <w:name w:val="页脚 字符"/>
    <w:qFormat/>
    <w:uiPriority w:val="0"/>
    <w:rPr>
      <w:kern w:val="2"/>
      <w:sz w:val="18"/>
      <w:szCs w:val="18"/>
    </w:rPr>
  </w:style>
  <w:style w:type="character" w:customStyle="1" w:styleId="22">
    <w:name w:val="页眉 字符"/>
    <w:qFormat/>
    <w:uiPriority w:val="0"/>
    <w:rPr>
      <w:kern w:val="2"/>
      <w:sz w:val="18"/>
      <w:szCs w:val="18"/>
    </w:rPr>
  </w:style>
  <w:style w:type="character" w:customStyle="1" w:styleId="23">
    <w:name w:val="正文文本缩进 Char1"/>
    <w:link w:val="5"/>
    <w:qFormat/>
    <w:uiPriority w:val="0"/>
    <w:rPr>
      <w:kern w:val="2"/>
      <w:sz w:val="24"/>
    </w:rPr>
  </w:style>
  <w:style w:type="character" w:customStyle="1" w:styleId="24">
    <w:name w:val="批注框文本 字符"/>
    <w:qFormat/>
    <w:uiPriority w:val="0"/>
    <w:rPr>
      <w:kern w:val="2"/>
      <w:sz w:val="18"/>
      <w:szCs w:val="18"/>
    </w:rPr>
  </w:style>
  <w:style w:type="paragraph" w:customStyle="1" w:styleId="25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Times New Roman"/>
      <w:kern w:val="0"/>
      <w:sz w:val="24"/>
    </w:rPr>
  </w:style>
  <w:style w:type="character" w:customStyle="1" w:styleId="26">
    <w:name w:val="正文文本缩进 Char"/>
    <w:basedOn w:val="10"/>
    <w:link w:val="5"/>
    <w:semiHidden/>
    <w:qFormat/>
    <w:uiPriority w:val="0"/>
    <w:rPr>
      <w:rFonts w:eastAsia="宋体"/>
      <w:kern w:val="2"/>
      <w:sz w:val="21"/>
      <w:szCs w:val="24"/>
    </w:rPr>
  </w:style>
  <w:style w:type="paragraph" w:customStyle="1" w:styleId="27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1143</Words>
  <Characters>1296</Characters>
  <Lines>21</Lines>
  <Paragraphs>6</Paragraphs>
  <TotalTime>4</TotalTime>
  <ScaleCrop>false</ScaleCrop>
  <LinksUpToDate>false</LinksUpToDate>
  <CharactersWithSpaces>1344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2018-06-01T03:14:00Z</dcterms:created>
  <dc:creator>jamin</dc:creator>
  <cp:lastModifiedBy>Administrator</cp:lastModifiedBy>
  <cp:lastPrinted>2026-01-13T07:14:00Z</cp:lastPrinted>
  <dcterms:modified xsi:type="dcterms:W3CDTF">2026-01-13T07:47:43Z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51EC7B34CFBB46DA8BA1FEE8EC01F6B0</vt:lpwstr>
  </property>
  <property fmtid="{D5CDD505-2E9C-101B-9397-08002B2CF9AE}" pid="4" name="KSOTemplateDocerSaveRecord">
    <vt:lpwstr>eyJoZGlkIjoiODc3MTgwNzlhNDk0ODViMjY1Yjg5YTc3MDNjZTU2YWMiLCJ1c2VySWQiOiIzNDc5ODI2MjkifQ==</vt:lpwstr>
  </property>
</Properties>
</file>