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pacing w:val="10"/>
          <w:sz w:val="28"/>
          <w:szCs w:val="28"/>
        </w:rPr>
      </w:pPr>
    </w:p>
    <w:p>
      <w:pPr>
        <w:ind w:firstLine="460"/>
        <w:jc w:val="center"/>
        <w:rPr>
          <w:spacing w:val="10"/>
          <w:sz w:val="28"/>
          <w:szCs w:val="28"/>
        </w:rPr>
      </w:pPr>
    </w:p>
    <w:p>
      <w:pPr>
        <w:spacing w:line="360" w:lineRule="auto"/>
        <w:ind w:left="-359" w:leftChars="-171"/>
        <w:jc w:val="center"/>
        <w:rPr>
          <w:rFonts w:hint="eastAsia" w:ascii="宋体" w:hAnsi="宋体" w:eastAsia="宋体" w:cs="宋体"/>
          <w:b/>
          <w:sz w:val="72"/>
          <w:szCs w:val="72"/>
        </w:rPr>
      </w:pPr>
      <w:r>
        <w:rPr>
          <w:rFonts w:hint="eastAsia" w:ascii="黑体" w:hAnsi="宋体" w:eastAsia="黑体"/>
          <w:b/>
          <w:sz w:val="28"/>
          <w:szCs w:val="28"/>
        </w:rPr>
        <w:t xml:space="preserve"> </w:t>
      </w:r>
      <w:r>
        <w:rPr>
          <w:rFonts w:hint="eastAsia" w:ascii="宋体" w:hAnsi="宋体" w:eastAsia="宋体" w:cs="宋体"/>
          <w:b/>
          <w:sz w:val="44"/>
          <w:szCs w:val="44"/>
        </w:rPr>
        <w:t xml:space="preserve"> </w:t>
      </w:r>
      <w:r>
        <w:rPr>
          <w:rFonts w:hint="eastAsia" w:ascii="宋体" w:hAnsi="宋体" w:eastAsia="宋体" w:cs="宋体"/>
          <w:b/>
          <w:bCs w:val="0"/>
          <w:sz w:val="72"/>
          <w:szCs w:val="72"/>
        </w:rPr>
        <w:t xml:space="preserve"> 招标文件</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r>
        <w:rPr>
          <w:b/>
          <w:spacing w:val="10"/>
          <w:sz w:val="28"/>
          <w:szCs w:val="28"/>
        </w:rPr>
        <w:t xml:space="preserve"> </w:t>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pStyle w:val="2"/>
      </w:pPr>
    </w:p>
    <w:p>
      <w:pPr>
        <w:snapToGrid w:val="0"/>
        <w:spacing w:before="312" w:beforeLines="100" w:after="312" w:afterLines="100" w:line="360" w:lineRule="auto"/>
        <w:ind w:right="-50" w:rightChars="-24" w:firstLine="1606" w:firstLineChars="500"/>
        <w:jc w:val="both"/>
        <w:rPr>
          <w:rFonts w:hint="eastAsia" w:ascii="仿宋_GB2312" w:hAnsi="宋体" w:eastAsia="仿宋"/>
          <w:b/>
          <w:bCs/>
          <w:sz w:val="32"/>
          <w:szCs w:val="32"/>
          <w:u w:val="single"/>
          <w:lang w:val="en-US" w:eastAsia="zh-CN"/>
        </w:rPr>
      </w:pPr>
      <w:r>
        <w:rPr>
          <w:rFonts w:hint="eastAsia" w:ascii="仿宋_GB2312" w:hAnsi="宋体" w:eastAsia="仿宋_GB2312"/>
          <w:b/>
          <w:bCs/>
          <w:sz w:val="32"/>
          <w:szCs w:val="32"/>
        </w:rPr>
        <w:t>项目名称：</w:t>
      </w:r>
      <w:r>
        <w:rPr>
          <w:rFonts w:hint="eastAsia" w:ascii="仿宋_GB2312" w:hAnsi="宋体" w:eastAsia="仿宋_GB2312"/>
          <w:b/>
          <w:bCs/>
          <w:sz w:val="32"/>
          <w:szCs w:val="32"/>
          <w:lang w:val="en-US" w:eastAsia="zh-CN"/>
        </w:rPr>
        <w:t>2026年度</w:t>
      </w:r>
      <w:r>
        <w:rPr>
          <w:rFonts w:hint="eastAsia" w:ascii="仿宋_GB2312" w:hAnsi="宋体" w:eastAsia="仿宋_GB2312"/>
          <w:b/>
          <w:bCs/>
          <w:sz w:val="32"/>
          <w:szCs w:val="32"/>
          <w:lang w:eastAsia="zh-CN"/>
        </w:rPr>
        <w:t>零星工程项目</w:t>
      </w:r>
    </w:p>
    <w:p>
      <w:pPr>
        <w:spacing w:line="360" w:lineRule="auto"/>
        <w:ind w:right="70" w:firstLine="1606" w:firstLineChars="500"/>
        <w:rPr>
          <w:rFonts w:hint="eastAsia" w:ascii="仿宋_GB2312" w:hAnsi="宋体" w:eastAsia="仿宋_GB2312"/>
          <w:b/>
          <w:bCs/>
          <w:sz w:val="32"/>
          <w:szCs w:val="32"/>
          <w:lang w:eastAsia="zh-CN"/>
        </w:rPr>
      </w:pPr>
      <w:r>
        <w:rPr>
          <w:rFonts w:hint="eastAsia" w:ascii="仿宋_GB2312" w:hAnsi="宋体" w:eastAsia="仿宋_GB2312"/>
          <w:b/>
          <w:bCs/>
          <w:sz w:val="32"/>
          <w:szCs w:val="32"/>
          <w:lang w:eastAsia="zh-CN"/>
        </w:rPr>
        <w:t>招标人</w:t>
      </w:r>
      <w:r>
        <w:rPr>
          <w:rFonts w:hint="eastAsia" w:ascii="仿宋_GB2312" w:hAnsi="宋体" w:eastAsia="仿宋_GB2312"/>
          <w:b/>
          <w:bCs/>
          <w:sz w:val="32"/>
          <w:szCs w:val="32"/>
        </w:rPr>
        <w:t>：</w:t>
      </w:r>
      <w:r>
        <w:rPr>
          <w:rFonts w:hint="eastAsia" w:ascii="仿宋_GB2312" w:hAnsi="宋体" w:eastAsia="仿宋_GB2312"/>
          <w:b/>
          <w:bCs/>
          <w:sz w:val="32"/>
          <w:szCs w:val="32"/>
          <w:lang w:eastAsia="zh-CN"/>
        </w:rPr>
        <w:t>山东金宝电子有限公司</w:t>
      </w:r>
    </w:p>
    <w:p>
      <w:pPr>
        <w:spacing w:line="360" w:lineRule="auto"/>
        <w:ind w:right="70" w:firstLine="2891" w:firstLineChars="900"/>
        <w:rPr>
          <w:rFonts w:hint="eastAsia" w:ascii="仿宋_GB2312" w:hAnsi="宋体" w:eastAsia="仿宋_GB2312"/>
          <w:b/>
          <w:bCs/>
          <w:sz w:val="32"/>
          <w:szCs w:val="32"/>
          <w:u w:val="none"/>
        </w:rPr>
      </w:pPr>
      <w:bookmarkStart w:id="2" w:name="_GoBack"/>
      <w:bookmarkEnd w:id="2"/>
      <w:r>
        <w:rPr>
          <w:rFonts w:hint="eastAsia" w:ascii="仿宋_GB2312" w:hAnsi="宋体" w:eastAsia="仿宋_GB2312"/>
          <w:b/>
          <w:bCs/>
          <w:sz w:val="32"/>
          <w:szCs w:val="32"/>
          <w:u w:val="none"/>
        </w:rPr>
        <w:t>山东金</w:t>
      </w:r>
      <w:r>
        <w:rPr>
          <w:rFonts w:hint="eastAsia" w:ascii="仿宋_GB2312" w:hAnsi="宋体" w:eastAsia="仿宋_GB2312"/>
          <w:b/>
          <w:bCs/>
          <w:sz w:val="32"/>
          <w:szCs w:val="32"/>
          <w:u w:val="none"/>
          <w:lang w:eastAsia="zh-CN"/>
        </w:rPr>
        <w:t>都</w:t>
      </w:r>
      <w:r>
        <w:rPr>
          <w:rFonts w:hint="eastAsia" w:ascii="仿宋_GB2312" w:hAnsi="宋体" w:eastAsia="仿宋_GB2312"/>
          <w:b/>
          <w:bCs/>
          <w:sz w:val="32"/>
          <w:szCs w:val="32"/>
          <w:u w:val="none"/>
        </w:rPr>
        <w:t>电子</w:t>
      </w:r>
      <w:r>
        <w:rPr>
          <w:rFonts w:hint="eastAsia" w:ascii="仿宋_GB2312" w:hAnsi="宋体" w:eastAsia="仿宋_GB2312"/>
          <w:b/>
          <w:bCs/>
          <w:sz w:val="32"/>
          <w:szCs w:val="32"/>
          <w:u w:val="none"/>
          <w:lang w:eastAsia="zh-CN"/>
        </w:rPr>
        <w:t>材料</w:t>
      </w:r>
      <w:r>
        <w:rPr>
          <w:rFonts w:hint="eastAsia" w:ascii="仿宋_GB2312" w:hAnsi="宋体" w:eastAsia="仿宋_GB2312"/>
          <w:b/>
          <w:bCs/>
          <w:sz w:val="32"/>
          <w:szCs w:val="32"/>
          <w:u w:val="none"/>
        </w:rPr>
        <w:t>有限公司</w:t>
      </w:r>
    </w:p>
    <w:p>
      <w:pPr>
        <w:pStyle w:val="2"/>
        <w:rPr>
          <w:rFonts w:hint="eastAsia" w:ascii="仿宋" w:hAnsi="仿宋" w:eastAsia="仿宋" w:cs="仿宋"/>
          <w:spacing w:val="10"/>
          <w:sz w:val="32"/>
          <w:szCs w:val="32"/>
        </w:rPr>
      </w:pPr>
      <w:r>
        <w:rPr>
          <w:rFonts w:hint="eastAsia" w:ascii="仿宋_GB2312" w:hAnsi="宋体" w:eastAsia="仿宋_GB2312"/>
          <w:b/>
          <w:bCs/>
          <w:sz w:val="32"/>
          <w:szCs w:val="32"/>
          <w:u w:val="none"/>
          <w:lang w:val="en-US" w:eastAsia="zh-CN"/>
        </w:rPr>
        <w:t xml:space="preserve">                   </w:t>
      </w:r>
    </w:p>
    <w:p>
      <w:pPr>
        <w:spacing w:line="360" w:lineRule="auto"/>
        <w:ind w:firstLine="3060" w:firstLineChars="900"/>
        <w:jc w:val="left"/>
        <w:rPr>
          <w:rFonts w:ascii="仿宋" w:hAnsi="仿宋" w:eastAsia="仿宋" w:cs="仿宋"/>
          <w:spacing w:val="10"/>
          <w:sz w:val="32"/>
          <w:szCs w:val="32"/>
        </w:rPr>
      </w:pPr>
      <w:r>
        <w:rPr>
          <w:rFonts w:hint="eastAsia" w:ascii="仿宋" w:hAnsi="仿宋" w:eastAsia="仿宋" w:cs="仿宋"/>
          <w:spacing w:val="10"/>
          <w:sz w:val="32"/>
          <w:szCs w:val="32"/>
        </w:rPr>
        <w:t>202</w:t>
      </w:r>
      <w:r>
        <w:rPr>
          <w:rFonts w:hint="eastAsia" w:ascii="仿宋" w:hAnsi="仿宋" w:eastAsia="仿宋" w:cs="仿宋"/>
          <w:spacing w:val="10"/>
          <w:sz w:val="32"/>
          <w:szCs w:val="32"/>
          <w:lang w:val="en-US" w:eastAsia="zh-CN"/>
        </w:rPr>
        <w:t>6</w:t>
      </w:r>
      <w:r>
        <w:rPr>
          <w:rFonts w:hint="eastAsia" w:ascii="仿宋" w:hAnsi="仿宋" w:eastAsia="仿宋" w:cs="仿宋"/>
          <w:spacing w:val="10"/>
          <w:sz w:val="32"/>
          <w:szCs w:val="32"/>
        </w:rPr>
        <w:t>年</w:t>
      </w:r>
      <w:r>
        <w:rPr>
          <w:rFonts w:hint="eastAsia" w:ascii="仿宋" w:hAnsi="仿宋" w:eastAsia="仿宋" w:cs="仿宋"/>
          <w:spacing w:val="10"/>
          <w:sz w:val="32"/>
          <w:szCs w:val="32"/>
          <w:lang w:val="en-US" w:eastAsia="zh-CN"/>
        </w:rPr>
        <w:t>1</w:t>
      </w:r>
      <w:r>
        <w:rPr>
          <w:rFonts w:hint="eastAsia" w:ascii="仿宋" w:hAnsi="仿宋" w:eastAsia="仿宋" w:cs="仿宋"/>
          <w:spacing w:val="10"/>
          <w:sz w:val="32"/>
          <w:szCs w:val="32"/>
        </w:rPr>
        <w:t>月</w:t>
      </w:r>
      <w:r>
        <w:rPr>
          <w:rFonts w:hint="eastAsia" w:ascii="仿宋" w:hAnsi="仿宋" w:eastAsia="仿宋" w:cs="仿宋"/>
          <w:spacing w:val="10"/>
          <w:sz w:val="32"/>
          <w:szCs w:val="32"/>
          <w:lang w:val="en-US" w:eastAsia="zh-CN"/>
        </w:rPr>
        <w:t>12</w:t>
      </w:r>
      <w:r>
        <w:rPr>
          <w:rFonts w:hint="eastAsia" w:ascii="仿宋" w:hAnsi="仿宋" w:eastAsia="仿宋" w:cs="仿宋"/>
          <w:spacing w:val="10"/>
          <w:sz w:val="32"/>
          <w:szCs w:val="32"/>
        </w:rPr>
        <w:t>日</w:t>
      </w:r>
    </w:p>
    <w:p>
      <w:pPr>
        <w:spacing w:line="360" w:lineRule="auto"/>
        <w:ind w:right="1071" w:firstLine="3975" w:firstLineChars="900"/>
        <w:rPr>
          <w:rFonts w:hint="eastAsia" w:ascii="宋体" w:hAnsi="宋体" w:eastAsia="宋体" w:cs="宋体"/>
          <w:b/>
          <w:bCs/>
          <w:sz w:val="44"/>
          <w:szCs w:val="44"/>
        </w:rPr>
      </w:pPr>
      <w:r>
        <w:rPr>
          <w:rFonts w:hint="eastAsia" w:ascii="宋体" w:hAnsi="宋体" w:eastAsia="宋体" w:cs="宋体"/>
          <w:b/>
          <w:bCs/>
          <w:sz w:val="44"/>
          <w:szCs w:val="44"/>
        </w:rPr>
        <w:t>招标文件</w:t>
      </w:r>
    </w:p>
    <w:p>
      <w:pPr>
        <w:pStyle w:val="2"/>
        <w:rPr>
          <w:rFonts w:hint="eastAsia"/>
        </w:rPr>
      </w:pPr>
    </w:p>
    <w:p>
      <w:pPr>
        <w:spacing w:line="360" w:lineRule="auto"/>
        <w:ind w:right="70" w:firstLine="560" w:firstLineChars="200"/>
        <w:rPr>
          <w:rFonts w:hint="eastAsia" w:ascii="宋体" w:hAnsi="宋体" w:eastAsia="宋体" w:cs="宋体"/>
          <w:sz w:val="28"/>
          <w:szCs w:val="28"/>
        </w:rPr>
      </w:pPr>
      <w:bookmarkStart w:id="0" w:name="OLE_LINK2"/>
      <w:r>
        <w:rPr>
          <w:rFonts w:hint="eastAsia" w:ascii="宋体" w:hAnsi="宋体" w:cs="宋体"/>
          <w:sz w:val="28"/>
          <w:szCs w:val="28"/>
          <w:lang w:eastAsia="zh-CN"/>
        </w:rPr>
        <w:t>山东金宝电子有限公司（含</w:t>
      </w:r>
      <w:r>
        <w:rPr>
          <w:rFonts w:hint="eastAsia" w:ascii="宋体" w:hAnsi="宋体" w:eastAsia="宋体" w:cs="宋体"/>
          <w:sz w:val="28"/>
          <w:szCs w:val="28"/>
        </w:rPr>
        <w:t>山东金</w:t>
      </w:r>
      <w:r>
        <w:rPr>
          <w:rFonts w:hint="eastAsia" w:ascii="宋体" w:hAnsi="宋体" w:eastAsia="宋体" w:cs="宋体"/>
          <w:sz w:val="28"/>
          <w:szCs w:val="28"/>
          <w:lang w:eastAsia="zh-CN"/>
        </w:rPr>
        <w:t>都</w:t>
      </w:r>
      <w:r>
        <w:rPr>
          <w:rFonts w:hint="eastAsia" w:ascii="宋体" w:hAnsi="宋体" w:eastAsia="宋体" w:cs="宋体"/>
          <w:sz w:val="28"/>
          <w:szCs w:val="28"/>
        </w:rPr>
        <w:t>电子</w:t>
      </w:r>
      <w:r>
        <w:rPr>
          <w:rFonts w:hint="eastAsia" w:ascii="宋体" w:hAnsi="宋体" w:eastAsia="宋体" w:cs="宋体"/>
          <w:sz w:val="28"/>
          <w:szCs w:val="28"/>
          <w:lang w:eastAsia="zh-CN"/>
        </w:rPr>
        <w:t>材料</w:t>
      </w:r>
      <w:r>
        <w:rPr>
          <w:rFonts w:hint="eastAsia" w:ascii="宋体" w:hAnsi="宋体" w:eastAsia="宋体" w:cs="宋体"/>
          <w:sz w:val="28"/>
          <w:szCs w:val="28"/>
        </w:rPr>
        <w:t>有限公司</w:t>
      </w:r>
      <w:r>
        <w:rPr>
          <w:rFonts w:hint="eastAsia" w:ascii="宋体" w:hAnsi="宋体" w:cs="宋体"/>
          <w:sz w:val="28"/>
          <w:szCs w:val="28"/>
          <w:lang w:eastAsia="zh-CN"/>
        </w:rPr>
        <w:t>）</w:t>
      </w:r>
      <w:r>
        <w:rPr>
          <w:rFonts w:hint="eastAsia" w:ascii="宋体" w:hAnsi="宋体" w:eastAsia="宋体" w:cs="宋体"/>
          <w:sz w:val="28"/>
          <w:szCs w:val="28"/>
        </w:rPr>
        <w:t>就“</w:t>
      </w:r>
      <w:r>
        <w:rPr>
          <w:rFonts w:hint="eastAsia" w:ascii="宋体" w:hAnsi="宋体" w:cs="宋体"/>
          <w:b/>
          <w:bCs/>
          <w:sz w:val="28"/>
          <w:szCs w:val="28"/>
          <w:lang w:val="en-US" w:eastAsia="zh-CN"/>
        </w:rPr>
        <w:t>2026年度</w:t>
      </w:r>
      <w:r>
        <w:rPr>
          <w:rFonts w:hint="eastAsia" w:ascii="宋体" w:hAnsi="宋体" w:cs="宋体"/>
          <w:b/>
          <w:bCs/>
          <w:sz w:val="28"/>
          <w:szCs w:val="28"/>
          <w:lang w:eastAsia="zh-CN"/>
        </w:rPr>
        <w:t>零星工程施工项目</w:t>
      </w:r>
      <w:r>
        <w:rPr>
          <w:rFonts w:hint="eastAsia" w:ascii="宋体" w:hAnsi="宋体" w:eastAsia="宋体" w:cs="宋体"/>
          <w:sz w:val="28"/>
          <w:szCs w:val="28"/>
        </w:rPr>
        <w:t>”现进行招标采购，我公司本着公平、公正、公开的原则，真诚邀请具有相关资质及履约能力的</w:t>
      </w:r>
      <w:r>
        <w:rPr>
          <w:rFonts w:hint="eastAsia" w:ascii="宋体" w:hAnsi="宋体" w:cs="宋体"/>
          <w:sz w:val="28"/>
          <w:szCs w:val="28"/>
          <w:lang w:eastAsia="zh-CN"/>
        </w:rPr>
        <w:t>施工单位</w:t>
      </w:r>
      <w:r>
        <w:rPr>
          <w:rFonts w:hint="eastAsia" w:ascii="宋体" w:hAnsi="宋体" w:eastAsia="宋体" w:cs="宋体"/>
          <w:sz w:val="28"/>
          <w:szCs w:val="28"/>
        </w:rPr>
        <w:t>参加投标，具体事项如下：</w:t>
      </w:r>
      <w:bookmarkEnd w:id="0"/>
    </w:p>
    <w:p>
      <w:pPr>
        <w:numPr>
          <w:ilvl w:val="0"/>
          <w:numId w:val="1"/>
        </w:numPr>
        <w:spacing w:line="360" w:lineRule="auto"/>
        <w:ind w:right="70" w:firstLine="562" w:firstLineChars="200"/>
        <w:rPr>
          <w:rFonts w:hint="eastAsia" w:ascii="宋体" w:hAnsi="宋体" w:eastAsia="宋体" w:cs="宋体"/>
          <w:sz w:val="28"/>
          <w:szCs w:val="28"/>
        </w:rPr>
      </w:pPr>
      <w:r>
        <w:rPr>
          <w:rFonts w:hint="eastAsia" w:ascii="宋体" w:hAnsi="宋体" w:eastAsia="宋体" w:cs="宋体"/>
          <w:b/>
          <w:bCs/>
          <w:sz w:val="28"/>
          <w:szCs w:val="28"/>
        </w:rPr>
        <w:t>招标人：</w:t>
      </w:r>
      <w:r>
        <w:rPr>
          <w:rFonts w:hint="eastAsia" w:ascii="宋体" w:hAnsi="宋体" w:cs="宋体"/>
          <w:sz w:val="28"/>
          <w:szCs w:val="28"/>
          <w:lang w:eastAsia="zh-CN"/>
        </w:rPr>
        <w:t>山东金宝电子有限公司、</w:t>
      </w:r>
      <w:r>
        <w:rPr>
          <w:rFonts w:hint="eastAsia" w:ascii="宋体" w:hAnsi="宋体" w:eastAsia="宋体" w:cs="宋体"/>
          <w:sz w:val="28"/>
          <w:szCs w:val="28"/>
        </w:rPr>
        <w:t>山东金</w:t>
      </w:r>
      <w:r>
        <w:rPr>
          <w:rFonts w:hint="eastAsia" w:ascii="宋体" w:hAnsi="宋体" w:eastAsia="宋体" w:cs="宋体"/>
          <w:sz w:val="28"/>
          <w:szCs w:val="28"/>
          <w:lang w:eastAsia="zh-CN"/>
        </w:rPr>
        <w:t>都</w:t>
      </w:r>
      <w:r>
        <w:rPr>
          <w:rFonts w:hint="eastAsia" w:ascii="宋体" w:hAnsi="宋体" w:eastAsia="宋体" w:cs="宋体"/>
          <w:sz w:val="28"/>
          <w:szCs w:val="28"/>
        </w:rPr>
        <w:t>电子</w:t>
      </w:r>
      <w:r>
        <w:rPr>
          <w:rFonts w:hint="eastAsia" w:ascii="宋体" w:hAnsi="宋体" w:eastAsia="宋体" w:cs="宋体"/>
          <w:sz w:val="28"/>
          <w:szCs w:val="28"/>
          <w:lang w:eastAsia="zh-CN"/>
        </w:rPr>
        <w:t>材料</w:t>
      </w:r>
      <w:r>
        <w:rPr>
          <w:rFonts w:hint="eastAsia" w:ascii="宋体" w:hAnsi="宋体" w:eastAsia="宋体" w:cs="宋体"/>
          <w:sz w:val="28"/>
          <w:szCs w:val="28"/>
        </w:rPr>
        <w:t>有限公司</w:t>
      </w:r>
    </w:p>
    <w:p>
      <w:pPr>
        <w:numPr>
          <w:ilvl w:val="0"/>
          <w:numId w:val="0"/>
        </w:numPr>
        <w:spacing w:line="360" w:lineRule="auto"/>
        <w:ind w:right="70" w:rightChars="0" w:firstLine="562" w:firstLineChars="200"/>
        <w:rPr>
          <w:rFonts w:hint="eastAsia" w:ascii="宋体" w:hAnsi="宋体" w:eastAsia="宋体" w:cs="宋体"/>
          <w:b/>
          <w:bCs/>
          <w:sz w:val="28"/>
          <w:szCs w:val="28"/>
        </w:rPr>
      </w:pPr>
      <w:r>
        <w:rPr>
          <w:rFonts w:hint="eastAsia" w:ascii="宋体" w:hAnsi="宋体" w:eastAsia="宋体" w:cs="宋体"/>
          <w:b/>
          <w:bCs/>
          <w:sz w:val="28"/>
          <w:szCs w:val="28"/>
        </w:rPr>
        <w:t>二、项目名称：</w:t>
      </w:r>
      <w:r>
        <w:rPr>
          <w:rFonts w:hint="eastAsia" w:ascii="宋体" w:hAnsi="宋体" w:cs="宋体"/>
          <w:b/>
          <w:bCs/>
          <w:sz w:val="28"/>
          <w:szCs w:val="28"/>
          <w:lang w:val="en-US" w:eastAsia="zh-CN"/>
        </w:rPr>
        <w:t>2026年度</w:t>
      </w:r>
      <w:r>
        <w:rPr>
          <w:rFonts w:hint="eastAsia" w:ascii="宋体" w:hAnsi="宋体" w:cs="宋体"/>
          <w:b/>
          <w:bCs/>
          <w:sz w:val="28"/>
          <w:szCs w:val="28"/>
          <w:lang w:eastAsia="zh-CN"/>
        </w:rPr>
        <w:t>零星工程施工项目</w:t>
      </w:r>
    </w:p>
    <w:p>
      <w:pPr>
        <w:spacing w:line="360" w:lineRule="auto"/>
        <w:ind w:right="70" w:firstLine="562" w:firstLineChars="200"/>
        <w:rPr>
          <w:rFonts w:hint="default" w:ascii="宋体" w:hAnsi="宋体" w:eastAsia="宋体" w:cs="宋体"/>
          <w:b/>
          <w:sz w:val="28"/>
          <w:szCs w:val="28"/>
          <w:lang w:val="en-US" w:eastAsia="zh-CN"/>
        </w:rPr>
      </w:pPr>
      <w:r>
        <w:rPr>
          <w:rFonts w:hint="eastAsia" w:ascii="宋体" w:hAnsi="宋体" w:eastAsia="宋体" w:cs="宋体"/>
          <w:b/>
          <w:sz w:val="28"/>
          <w:szCs w:val="28"/>
        </w:rPr>
        <w:t>三、投标时间：</w:t>
      </w:r>
      <w:r>
        <w:rPr>
          <w:rFonts w:hint="eastAsia" w:ascii="宋体" w:hAnsi="宋体" w:cs="宋体"/>
          <w:b/>
          <w:sz w:val="28"/>
          <w:szCs w:val="28"/>
          <w:lang w:val="en-US" w:eastAsia="zh-CN"/>
        </w:rPr>
        <w:t>2026.1.12-2026.1.19</w:t>
      </w:r>
    </w:p>
    <w:p>
      <w:pPr>
        <w:spacing w:line="360" w:lineRule="auto"/>
        <w:ind w:firstLine="1124" w:firstLineChars="400"/>
        <w:rPr>
          <w:rFonts w:hint="default" w:ascii="宋体" w:hAnsi="宋体" w:eastAsia="宋体" w:cs="宋体"/>
          <w:bCs/>
          <w:sz w:val="28"/>
          <w:szCs w:val="28"/>
          <w:lang w:val="en-US" w:eastAsia="zh-CN"/>
        </w:rPr>
      </w:pPr>
      <w:r>
        <w:rPr>
          <w:rFonts w:hint="eastAsia" w:ascii="宋体" w:hAnsi="宋体" w:eastAsia="宋体" w:cs="宋体"/>
          <w:b/>
          <w:sz w:val="28"/>
          <w:szCs w:val="28"/>
        </w:rPr>
        <w:t>商务投标时间：</w:t>
      </w:r>
      <w:r>
        <w:rPr>
          <w:rFonts w:hint="eastAsia" w:ascii="宋体" w:hAnsi="宋体" w:cs="宋体"/>
          <w:b/>
          <w:sz w:val="28"/>
          <w:szCs w:val="28"/>
          <w:lang w:val="en-US" w:eastAsia="zh-CN"/>
        </w:rPr>
        <w:t>2026.1.12-2026.1.</w:t>
      </w:r>
      <w:bookmarkStart w:id="1" w:name="OLE_LINK1"/>
      <w:r>
        <w:rPr>
          <w:rFonts w:hint="eastAsia" w:ascii="宋体" w:hAnsi="宋体" w:cs="宋体"/>
          <w:b/>
          <w:sz w:val="28"/>
          <w:szCs w:val="28"/>
          <w:lang w:val="en-US" w:eastAsia="zh-CN"/>
        </w:rPr>
        <w:t>19</w:t>
      </w:r>
    </w:p>
    <w:bookmarkEnd w:id="1"/>
    <w:p>
      <w:pPr>
        <w:spacing w:line="360" w:lineRule="auto"/>
        <w:ind w:right="70" w:firstLine="562" w:firstLineChars="200"/>
        <w:rPr>
          <w:rFonts w:hint="eastAsia" w:ascii="宋体" w:hAnsi="宋体" w:eastAsia="宋体" w:cs="宋体"/>
          <w:sz w:val="28"/>
          <w:szCs w:val="28"/>
        </w:rPr>
      </w:pPr>
      <w:r>
        <w:rPr>
          <w:rFonts w:hint="eastAsia" w:ascii="宋体" w:hAnsi="宋体" w:eastAsia="宋体" w:cs="宋体"/>
          <w:b/>
          <w:bCs/>
          <w:sz w:val="28"/>
          <w:szCs w:val="28"/>
        </w:rPr>
        <w:t xml:space="preserve">四、技术联系人：吴志松         </w:t>
      </w:r>
    </w:p>
    <w:p>
      <w:pPr>
        <w:spacing w:line="360" w:lineRule="auto"/>
        <w:ind w:right="70" w:firstLine="1124" w:firstLineChars="400"/>
        <w:rPr>
          <w:rFonts w:hint="eastAsia" w:ascii="宋体" w:hAnsi="宋体" w:eastAsia="宋体" w:cs="宋体"/>
          <w:sz w:val="28"/>
          <w:szCs w:val="28"/>
        </w:rPr>
      </w:pPr>
      <w:r>
        <w:rPr>
          <w:rFonts w:hint="eastAsia" w:ascii="宋体" w:hAnsi="宋体" w:eastAsia="宋体" w:cs="宋体"/>
          <w:b/>
          <w:bCs/>
          <w:sz w:val="28"/>
          <w:szCs w:val="28"/>
        </w:rPr>
        <w:t xml:space="preserve">联系方式： 15253510736      </w:t>
      </w:r>
    </w:p>
    <w:p>
      <w:pPr>
        <w:numPr>
          <w:ilvl w:val="0"/>
          <w:numId w:val="2"/>
        </w:numPr>
        <w:spacing w:line="360" w:lineRule="auto"/>
        <w:ind w:right="70" w:firstLine="562" w:firstLineChars="200"/>
        <w:rPr>
          <w:rFonts w:hint="eastAsia" w:ascii="宋体" w:hAnsi="宋体" w:eastAsia="宋体" w:cs="宋体"/>
          <w:sz w:val="28"/>
          <w:szCs w:val="28"/>
        </w:rPr>
      </w:pPr>
      <w:r>
        <w:rPr>
          <w:rFonts w:hint="eastAsia" w:ascii="宋体" w:hAnsi="宋体" w:eastAsia="宋体" w:cs="宋体"/>
          <w:b/>
          <w:bCs/>
          <w:sz w:val="28"/>
          <w:szCs w:val="28"/>
        </w:rPr>
        <w:t>商务联系人：</w:t>
      </w:r>
      <w:r>
        <w:rPr>
          <w:rFonts w:hint="eastAsia" w:ascii="宋体" w:hAnsi="宋体" w:cs="宋体"/>
          <w:b/>
          <w:bCs/>
          <w:sz w:val="28"/>
          <w:szCs w:val="28"/>
          <w:lang w:eastAsia="zh-CN"/>
        </w:rPr>
        <w:t>秦忠菊</w:t>
      </w:r>
      <w:r>
        <w:rPr>
          <w:rFonts w:hint="eastAsia" w:ascii="宋体" w:hAnsi="宋体" w:eastAsia="宋体" w:cs="宋体"/>
          <w:b/>
          <w:bCs/>
          <w:sz w:val="28"/>
          <w:szCs w:val="28"/>
          <w:lang w:val="en-US" w:eastAsia="zh-CN"/>
        </w:rPr>
        <w:t xml:space="preserve"> </w:t>
      </w:r>
      <w:r>
        <w:rPr>
          <w:rFonts w:hint="eastAsia" w:ascii="宋体" w:hAnsi="宋体" w:cs="宋体"/>
          <w:b/>
          <w:bCs/>
          <w:sz w:val="28"/>
          <w:szCs w:val="28"/>
          <w:lang w:val="en-US" w:eastAsia="zh-CN"/>
        </w:rPr>
        <w:t>15684066196</w:t>
      </w:r>
    </w:p>
    <w:p>
      <w:pPr>
        <w:numPr>
          <w:ilvl w:val="0"/>
          <w:numId w:val="2"/>
        </w:numPr>
        <w:spacing w:line="360" w:lineRule="auto"/>
        <w:ind w:right="70" w:firstLine="562" w:firstLineChars="200"/>
        <w:rPr>
          <w:rFonts w:hint="default" w:eastAsia="宋体"/>
          <w:lang w:val="en-US" w:eastAsia="zh-CN"/>
        </w:rPr>
      </w:pPr>
      <w:r>
        <w:rPr>
          <w:rFonts w:hint="eastAsia" w:ascii="宋体" w:hAnsi="宋体" w:eastAsia="宋体" w:cs="宋体"/>
          <w:b/>
          <w:bCs/>
          <w:sz w:val="28"/>
          <w:szCs w:val="28"/>
          <w:lang w:val="en-US" w:eastAsia="zh-CN"/>
        </w:rPr>
        <w:t xml:space="preserve"> 投标邮箱</w:t>
      </w:r>
      <w:r>
        <w:rPr>
          <w:rFonts w:hint="eastAsia" w:ascii="宋体" w:hAnsi="宋体" w:cs="宋体"/>
          <w:b/>
          <w:bCs/>
          <w:sz w:val="28"/>
          <w:szCs w:val="28"/>
          <w:lang w:val="en-US" w:eastAsia="zh-CN"/>
        </w:rPr>
        <w:t>：jinbaoxb@chinajinbao.com</w:t>
      </w:r>
    </w:p>
    <w:p>
      <w:pPr>
        <w:numPr>
          <w:ilvl w:val="0"/>
          <w:numId w:val="2"/>
        </w:numPr>
        <w:spacing w:line="360" w:lineRule="auto"/>
        <w:ind w:right="70" w:firstLine="562" w:firstLineChars="200"/>
        <w:rPr>
          <w:rFonts w:hint="eastAsia" w:ascii="宋体" w:hAnsi="宋体" w:eastAsia="宋体" w:cs="宋体"/>
          <w:sz w:val="28"/>
          <w:szCs w:val="28"/>
        </w:rPr>
      </w:pPr>
      <w:r>
        <w:rPr>
          <w:rFonts w:hint="eastAsia" w:ascii="宋体" w:hAnsi="宋体" w:eastAsia="宋体" w:cs="宋体"/>
          <w:b/>
          <w:bCs/>
          <w:sz w:val="28"/>
          <w:szCs w:val="28"/>
        </w:rPr>
        <w:t>邮    编：</w:t>
      </w:r>
      <w:r>
        <w:rPr>
          <w:rFonts w:hint="eastAsia" w:ascii="宋体" w:hAnsi="宋体" w:eastAsia="宋体" w:cs="宋体"/>
          <w:sz w:val="28"/>
          <w:szCs w:val="28"/>
        </w:rPr>
        <w:t>265400</w:t>
      </w:r>
    </w:p>
    <w:p>
      <w:pPr>
        <w:spacing w:line="360" w:lineRule="auto"/>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八、投标保证金：</w:t>
      </w:r>
      <w:r>
        <w:rPr>
          <w:rFonts w:hint="eastAsia" w:ascii="宋体" w:hAnsi="宋体" w:cs="宋体"/>
          <w:b/>
          <w:bCs/>
          <w:sz w:val="28"/>
          <w:szCs w:val="28"/>
          <w:lang w:val="en-US" w:eastAsia="zh-CN"/>
        </w:rPr>
        <w:t>20</w:t>
      </w:r>
      <w:r>
        <w:rPr>
          <w:rFonts w:hint="eastAsia" w:ascii="宋体" w:hAnsi="宋体" w:eastAsia="宋体" w:cs="宋体"/>
          <w:b/>
          <w:bCs/>
          <w:sz w:val="28"/>
          <w:szCs w:val="28"/>
        </w:rPr>
        <w:t>000元</w:t>
      </w:r>
    </w:p>
    <w:p>
      <w:pPr>
        <w:spacing w:line="360" w:lineRule="auto"/>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 xml:space="preserve">    汇款资料：</w:t>
      </w:r>
    </w:p>
    <w:p>
      <w:pPr>
        <w:spacing w:line="4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单位名称：山东金宝电子有限公司</w:t>
      </w:r>
    </w:p>
    <w:p>
      <w:pPr>
        <w:widowControl/>
        <w:ind w:firstLine="1124" w:firstLineChars="400"/>
        <w:jc w:val="left"/>
        <w:rPr>
          <w:rFonts w:hint="eastAsia" w:ascii="宋体" w:hAnsi="宋体" w:eastAsia="宋体" w:cs="宋体"/>
          <w:b/>
          <w:bCs/>
          <w:sz w:val="28"/>
          <w:szCs w:val="28"/>
        </w:rPr>
      </w:pPr>
      <w:r>
        <w:rPr>
          <w:rFonts w:hint="eastAsia" w:ascii="宋体" w:hAnsi="宋体" w:eastAsia="宋体" w:cs="宋体"/>
          <w:b/>
          <w:bCs/>
          <w:sz w:val="28"/>
          <w:szCs w:val="28"/>
        </w:rPr>
        <w:t>帐    号：5000 6473 3510 017</w:t>
      </w:r>
    </w:p>
    <w:p>
      <w:pPr>
        <w:widowControl/>
        <w:ind w:firstLine="1124" w:firstLineChars="400"/>
        <w:jc w:val="left"/>
        <w:rPr>
          <w:rFonts w:hint="eastAsia" w:ascii="宋体" w:hAnsi="宋体" w:eastAsia="宋体" w:cs="宋体"/>
          <w:sz w:val="28"/>
          <w:szCs w:val="28"/>
        </w:rPr>
      </w:pPr>
      <w:r>
        <w:rPr>
          <w:rFonts w:hint="eastAsia" w:ascii="宋体" w:hAnsi="宋体" w:eastAsia="宋体" w:cs="宋体"/>
          <w:b/>
          <w:bCs/>
          <w:sz w:val="28"/>
          <w:szCs w:val="28"/>
        </w:rPr>
        <w:t>开 户 行：恒丰银行招远支行</w:t>
      </w:r>
    </w:p>
    <w:p>
      <w:pPr>
        <w:spacing w:line="360" w:lineRule="auto"/>
        <w:ind w:right="70" w:firstLine="562" w:firstLineChars="200"/>
        <w:rPr>
          <w:rFonts w:hint="default" w:ascii="宋体" w:hAnsi="宋体" w:eastAsia="宋体" w:cs="宋体"/>
          <w:b/>
          <w:bCs/>
          <w:sz w:val="28"/>
          <w:szCs w:val="28"/>
          <w:lang w:val="en-US" w:eastAsia="zh-CN"/>
        </w:rPr>
      </w:pPr>
      <w:r>
        <w:rPr>
          <w:rFonts w:hint="eastAsia" w:ascii="宋体" w:hAnsi="宋体" w:eastAsia="宋体" w:cs="宋体"/>
          <w:b/>
          <w:bCs/>
          <w:sz w:val="28"/>
          <w:szCs w:val="28"/>
          <w:u w:val="single"/>
        </w:rPr>
        <w:t>竞标结束后，</w:t>
      </w:r>
      <w:r>
        <w:rPr>
          <w:rFonts w:hint="eastAsia" w:ascii="宋体" w:hAnsi="宋体" w:cs="宋体"/>
          <w:b/>
          <w:bCs/>
          <w:sz w:val="28"/>
          <w:szCs w:val="28"/>
          <w:u w:val="single"/>
          <w:lang w:val="en-US" w:eastAsia="zh-CN"/>
        </w:rPr>
        <w:t>未中标的投标人的</w:t>
      </w:r>
      <w:r>
        <w:rPr>
          <w:rFonts w:hint="eastAsia" w:ascii="宋体" w:hAnsi="宋体" w:eastAsia="宋体" w:cs="宋体"/>
          <w:b/>
          <w:bCs/>
          <w:sz w:val="28"/>
          <w:szCs w:val="28"/>
          <w:u w:val="single"/>
        </w:rPr>
        <w:t>投标保证金</w:t>
      </w:r>
      <w:r>
        <w:rPr>
          <w:rFonts w:hint="eastAsia" w:ascii="宋体" w:hAnsi="宋体" w:cs="宋体"/>
          <w:b/>
          <w:bCs/>
          <w:sz w:val="28"/>
          <w:szCs w:val="28"/>
          <w:u w:val="single"/>
          <w:lang w:val="en-US" w:eastAsia="zh-CN"/>
        </w:rPr>
        <w:t>将</w:t>
      </w:r>
      <w:r>
        <w:rPr>
          <w:rFonts w:hint="eastAsia" w:ascii="宋体" w:hAnsi="宋体" w:eastAsia="宋体" w:cs="宋体"/>
          <w:b/>
          <w:bCs/>
          <w:sz w:val="28"/>
          <w:szCs w:val="28"/>
          <w:u w:val="single"/>
        </w:rPr>
        <w:t>无息返还。</w:t>
      </w:r>
      <w:r>
        <w:rPr>
          <w:rFonts w:hint="eastAsia" w:ascii="宋体" w:hAnsi="宋体" w:cs="宋体"/>
          <w:b/>
          <w:bCs/>
          <w:sz w:val="28"/>
          <w:szCs w:val="28"/>
          <w:u w:val="single"/>
          <w:lang w:val="en-US" w:eastAsia="zh-CN"/>
        </w:rPr>
        <w:t>中标人的</w:t>
      </w:r>
      <w:r>
        <w:rPr>
          <w:rFonts w:hint="eastAsia" w:ascii="宋体" w:hAnsi="宋体" w:eastAsia="宋体" w:cs="宋体"/>
          <w:b/>
          <w:bCs/>
          <w:sz w:val="28"/>
          <w:szCs w:val="28"/>
          <w:u w:val="single"/>
        </w:rPr>
        <w:t>投标保证金在签订合同</w:t>
      </w:r>
      <w:r>
        <w:rPr>
          <w:rFonts w:hint="eastAsia" w:ascii="宋体" w:hAnsi="宋体" w:cs="宋体"/>
          <w:b/>
          <w:bCs/>
          <w:sz w:val="28"/>
          <w:szCs w:val="28"/>
          <w:u w:val="single"/>
          <w:lang w:val="en-US" w:eastAsia="zh-CN"/>
        </w:rPr>
        <w:t>时</w:t>
      </w:r>
      <w:r>
        <w:rPr>
          <w:rFonts w:hint="eastAsia" w:ascii="宋体" w:hAnsi="宋体" w:cs="宋体"/>
          <w:b/>
          <w:bCs/>
          <w:sz w:val="28"/>
          <w:szCs w:val="28"/>
          <w:u w:val="single"/>
          <w:lang w:eastAsia="zh-CN"/>
        </w:rPr>
        <w:t>转为履约保证金，合同到期后</w:t>
      </w:r>
      <w:r>
        <w:rPr>
          <w:rFonts w:hint="eastAsia" w:ascii="宋体" w:hAnsi="宋体" w:eastAsia="宋体" w:cs="宋体"/>
          <w:b/>
          <w:bCs/>
          <w:sz w:val="28"/>
          <w:szCs w:val="28"/>
          <w:u w:val="single"/>
        </w:rPr>
        <w:t>无息返还</w:t>
      </w:r>
      <w:r>
        <w:rPr>
          <w:rFonts w:hint="eastAsia" w:ascii="宋体" w:hAnsi="宋体" w:cs="宋体"/>
          <w:b/>
          <w:bCs/>
          <w:sz w:val="28"/>
          <w:szCs w:val="28"/>
          <w:u w:val="single"/>
          <w:lang w:eastAsia="zh-CN"/>
        </w:rPr>
        <w:t>。</w:t>
      </w:r>
      <w:r>
        <w:rPr>
          <w:rFonts w:hint="eastAsia" w:ascii="宋体" w:hAnsi="宋体" w:eastAsia="宋体" w:cs="宋体"/>
          <w:b/>
          <w:bCs/>
          <w:sz w:val="28"/>
          <w:szCs w:val="28"/>
          <w:u w:val="single"/>
        </w:rPr>
        <w:t>投标</w:t>
      </w:r>
      <w:r>
        <w:rPr>
          <w:rFonts w:hint="eastAsia" w:ascii="宋体" w:hAnsi="宋体" w:cs="宋体"/>
          <w:b/>
          <w:bCs/>
          <w:sz w:val="28"/>
          <w:szCs w:val="28"/>
          <w:u w:val="single"/>
          <w:lang w:val="en-US" w:eastAsia="zh-CN"/>
        </w:rPr>
        <w:t>人</w:t>
      </w:r>
      <w:r>
        <w:rPr>
          <w:rFonts w:hint="eastAsia" w:ascii="宋体" w:hAnsi="宋体" w:eastAsia="宋体" w:cs="宋体"/>
          <w:b/>
          <w:bCs/>
          <w:sz w:val="28"/>
          <w:szCs w:val="28"/>
          <w:u w:val="single"/>
        </w:rPr>
        <w:t>放弃中标权利，投标保证金将不予以返还。未缴纳投标保证金，一律不能参与开标。</w:t>
      </w:r>
      <w:r>
        <w:rPr>
          <w:rFonts w:hint="eastAsia" w:ascii="宋体" w:hAnsi="宋体" w:cs="宋体"/>
          <w:b/>
          <w:bCs/>
          <w:sz w:val="28"/>
          <w:szCs w:val="28"/>
          <w:u w:val="single"/>
          <w:lang w:val="en-US" w:eastAsia="zh-CN"/>
        </w:rPr>
        <w:t xml:space="preserve"> </w:t>
      </w:r>
      <w:r>
        <w:rPr>
          <w:rFonts w:hint="eastAsia" w:ascii="宋体" w:hAnsi="宋体" w:cs="宋体"/>
          <w:b/>
          <w:bCs/>
          <w:sz w:val="28"/>
          <w:szCs w:val="28"/>
          <w:lang w:val="en-US" w:eastAsia="zh-CN"/>
        </w:rPr>
        <w:t xml:space="preserve"> </w:t>
      </w:r>
    </w:p>
    <w:p>
      <w:pPr>
        <w:spacing w:line="360" w:lineRule="auto"/>
        <w:ind w:right="70" w:firstLine="562" w:firstLineChars="200"/>
        <w:rPr>
          <w:rFonts w:ascii="宋体" w:hAnsi="宋体" w:cs="宋体"/>
          <w:b/>
          <w:bCs/>
          <w:sz w:val="28"/>
          <w:szCs w:val="28"/>
        </w:rPr>
      </w:pPr>
      <w:r>
        <w:rPr>
          <w:rFonts w:hint="eastAsia" w:ascii="宋体" w:hAnsi="宋体" w:cs="宋体"/>
          <w:b/>
          <w:bCs/>
          <w:sz w:val="28"/>
          <w:szCs w:val="28"/>
        </w:rPr>
        <w:t>投标时请将电子版投标文件以邮件的形式发送到邮箱中：jinbaoxb@chinajinbao.com及sdjbzb@163.com,纸质文件请邮寄或直接送达投标地点</w:t>
      </w:r>
      <w:r>
        <w:rPr>
          <w:rFonts w:hint="eastAsia" w:ascii="宋体" w:hAnsi="宋体" w:cs="宋体"/>
          <w:b/>
          <w:bCs/>
          <w:sz w:val="28"/>
          <w:szCs w:val="28"/>
          <w:lang w:eastAsia="zh-CN"/>
        </w:rPr>
        <w:t>（招远市国大路</w:t>
      </w:r>
      <w:r>
        <w:rPr>
          <w:rFonts w:hint="eastAsia" w:ascii="宋体" w:hAnsi="宋体" w:cs="宋体"/>
          <w:b/>
          <w:bCs/>
          <w:sz w:val="28"/>
          <w:szCs w:val="28"/>
          <w:lang w:val="en-US" w:eastAsia="zh-CN"/>
        </w:rPr>
        <w:t>268号金宝电子采购部106室</w:t>
      </w:r>
      <w:r>
        <w:rPr>
          <w:rFonts w:hint="eastAsia" w:ascii="宋体" w:hAnsi="宋体" w:cs="宋体"/>
          <w:b/>
          <w:bCs/>
          <w:sz w:val="28"/>
          <w:szCs w:val="28"/>
          <w:lang w:eastAsia="zh-CN"/>
        </w:rPr>
        <w:t>）</w:t>
      </w:r>
      <w:r>
        <w:rPr>
          <w:rFonts w:hint="eastAsia" w:ascii="宋体" w:hAnsi="宋体" w:cs="宋体"/>
          <w:b/>
          <w:bCs/>
          <w:sz w:val="28"/>
          <w:szCs w:val="28"/>
        </w:rPr>
        <w:t>。标书务必要密封。</w:t>
      </w:r>
    </w:p>
    <w:p>
      <w:pPr>
        <w:pStyle w:val="2"/>
        <w:rPr>
          <w:rFonts w:hint="eastAsia"/>
        </w:rPr>
      </w:pPr>
    </w:p>
    <w:p>
      <w:pPr>
        <w:spacing w:line="360" w:lineRule="auto"/>
        <w:ind w:right="1071" w:firstLine="1928" w:firstLineChars="600"/>
        <w:jc w:val="center"/>
        <w:rPr>
          <w:rFonts w:hint="eastAsia" w:ascii="宋体" w:hAnsi="宋体" w:eastAsia="宋体" w:cs="宋体"/>
          <w:b/>
          <w:bCs/>
          <w:sz w:val="32"/>
          <w:szCs w:val="32"/>
        </w:rPr>
      </w:pPr>
      <w:r>
        <w:rPr>
          <w:rFonts w:hint="eastAsia" w:ascii="宋体" w:hAnsi="宋体" w:eastAsia="宋体" w:cs="宋体"/>
          <w:b/>
          <w:bCs/>
          <w:sz w:val="32"/>
          <w:szCs w:val="32"/>
        </w:rPr>
        <w:t>第一部分   投标须知</w:t>
      </w:r>
    </w:p>
    <w:p>
      <w:pPr>
        <w:numPr>
          <w:ilvl w:val="0"/>
          <w:numId w:val="3"/>
        </w:num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投标要求</w:t>
      </w:r>
    </w:p>
    <w:p>
      <w:pPr>
        <w:pStyle w:val="26"/>
        <w:spacing w:line="360" w:lineRule="auto"/>
        <w:ind w:left="279" w:leftChars="133" w:right="70" w:firstLine="0" w:firstLineChars="0"/>
        <w:rPr>
          <w:rFonts w:hint="eastAsia" w:ascii="宋体" w:hAnsi="宋体" w:eastAsia="宋体" w:cs="宋体"/>
          <w:sz w:val="28"/>
          <w:szCs w:val="28"/>
        </w:rPr>
      </w:pPr>
      <w:r>
        <w:rPr>
          <w:rFonts w:hint="eastAsia" w:ascii="宋体" w:hAnsi="宋体" w:eastAsia="宋体" w:cs="宋体"/>
          <w:sz w:val="28"/>
          <w:szCs w:val="28"/>
        </w:rPr>
        <w:t>1.经办者需提供由投标人出具的授权书（盖公章），代表该投标人全权处理招标活动中的一切事宜，并签订一切文件。</w:t>
      </w:r>
    </w:p>
    <w:p>
      <w:pPr>
        <w:pStyle w:val="26"/>
        <w:spacing w:line="360" w:lineRule="auto"/>
        <w:ind w:left="419" w:leftChars="133" w:right="70" w:hanging="140" w:hangingChars="50"/>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、投标人应按照招标文件的要求提供完整、准确的投标文件，保证所指定的解决方案满足招标人所提出的项目全部要求，并对所有资料的真实性承担法律责任。</w:t>
      </w:r>
    </w:p>
    <w:p>
      <w:pPr>
        <w:pStyle w:val="26"/>
        <w:spacing w:line="360" w:lineRule="auto"/>
        <w:ind w:left="419" w:leftChars="133" w:right="70" w:hanging="140" w:hangingChars="50"/>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、招标人保留与投标人的报价进行商务谈判的权利，同时保留对投标人的客户进行咨询（不涉及商业机密内容）的权利。</w:t>
      </w:r>
    </w:p>
    <w:p>
      <w:pPr>
        <w:pStyle w:val="26"/>
        <w:spacing w:line="360" w:lineRule="auto"/>
        <w:ind w:left="419" w:leftChars="133" w:right="70" w:hanging="140" w:hangingChars="50"/>
        <w:rPr>
          <w:rFonts w:hint="eastAsia" w:ascii="宋体" w:hAnsi="宋体" w:eastAsia="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、在参与本次招标过程中出现以下情况或行为，将取消其投标资格且不予返还投标保证金：</w:t>
      </w:r>
    </w:p>
    <w:p>
      <w:pPr>
        <w:pStyle w:val="26"/>
        <w:spacing w:line="360" w:lineRule="auto"/>
        <w:ind w:right="70" w:firstLine="700" w:firstLineChars="250"/>
        <w:rPr>
          <w:rFonts w:hint="eastAsia" w:ascii="宋体" w:hAnsi="宋体" w:eastAsia="宋体" w:cs="宋体"/>
          <w:sz w:val="28"/>
          <w:szCs w:val="28"/>
        </w:rPr>
      </w:pPr>
      <w:r>
        <w:rPr>
          <w:rFonts w:hint="eastAsia" w:ascii="宋体" w:hAnsi="宋体" w:eastAsia="宋体" w:cs="宋体"/>
          <w:sz w:val="28"/>
          <w:szCs w:val="28"/>
        </w:rPr>
        <w:t>①采取弄虚作假的方式，提供虚假的信息或资料；</w:t>
      </w:r>
    </w:p>
    <w:p>
      <w:pPr>
        <w:pStyle w:val="26"/>
        <w:spacing w:line="360" w:lineRule="auto"/>
        <w:ind w:right="70" w:firstLine="700" w:firstLineChars="250"/>
        <w:rPr>
          <w:rFonts w:hint="eastAsia" w:ascii="宋体" w:hAnsi="宋体" w:eastAsia="宋体" w:cs="宋体"/>
          <w:sz w:val="28"/>
          <w:szCs w:val="28"/>
        </w:rPr>
      </w:pPr>
      <w:r>
        <w:rPr>
          <w:rFonts w:hint="eastAsia" w:ascii="宋体" w:hAnsi="宋体" w:eastAsia="宋体" w:cs="宋体"/>
          <w:sz w:val="28"/>
          <w:szCs w:val="28"/>
        </w:rPr>
        <w:t>②存在不正当竞争，如：串标、陪标现象；</w:t>
      </w:r>
    </w:p>
    <w:p>
      <w:pPr>
        <w:pStyle w:val="26"/>
        <w:spacing w:line="360" w:lineRule="auto"/>
        <w:ind w:left="559" w:leftChars="266" w:right="70" w:firstLine="280" w:firstLineChars="100"/>
        <w:rPr>
          <w:rFonts w:hint="eastAsia" w:ascii="宋体" w:hAnsi="宋体" w:eastAsia="宋体" w:cs="宋体"/>
          <w:sz w:val="28"/>
          <w:szCs w:val="28"/>
        </w:rPr>
      </w:pPr>
      <w:r>
        <w:rPr>
          <w:rFonts w:hint="eastAsia" w:ascii="宋体" w:hAnsi="宋体" w:eastAsia="宋体" w:cs="宋体"/>
          <w:sz w:val="28"/>
          <w:szCs w:val="28"/>
        </w:rPr>
        <w:t>③存在贿赂、威胁、利诱等行为，妄图影响招标的真实性、公正性；（该行为将被记录在案，永久性取消投标资格。）</w:t>
      </w:r>
    </w:p>
    <w:p>
      <w:pPr>
        <w:pStyle w:val="26"/>
        <w:numPr>
          <w:ilvl w:val="0"/>
          <w:numId w:val="0"/>
        </w:numPr>
        <w:spacing w:line="360" w:lineRule="auto"/>
        <w:ind w:right="70" w:rightChars="0" w:firstLine="562" w:firstLineChars="200"/>
        <w:rPr>
          <w:rFonts w:hint="eastAsia" w:ascii="宋体" w:hAnsi="宋体" w:cs="宋体"/>
          <w:sz w:val="28"/>
          <w:szCs w:val="28"/>
          <w:lang w:val="en-US" w:eastAsia="zh-CN"/>
        </w:rPr>
      </w:pPr>
      <w:r>
        <w:rPr>
          <w:rFonts w:hint="eastAsia" w:ascii="宋体" w:hAnsi="宋体" w:cs="宋体"/>
          <w:b/>
          <w:bCs/>
          <w:sz w:val="28"/>
          <w:szCs w:val="28"/>
          <w:lang w:val="en-US" w:eastAsia="zh-CN"/>
        </w:rPr>
        <w:t>5、投标人一定与招标人相关人员对接，确定投标细节事宜。</w:t>
      </w:r>
    </w:p>
    <w:p>
      <w:pPr>
        <w:numPr>
          <w:ilvl w:val="0"/>
          <w:numId w:val="3"/>
        </w:num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投标无效</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有以下情形的投标文件，视为无效：</w:t>
      </w:r>
    </w:p>
    <w:p>
      <w:pPr>
        <w:numPr>
          <w:ilvl w:val="0"/>
          <w:numId w:val="4"/>
        </w:num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逾期未送达投标文件的；</w:t>
      </w:r>
    </w:p>
    <w:p>
      <w:pPr>
        <w:numPr>
          <w:ilvl w:val="0"/>
          <w:numId w:val="4"/>
        </w:num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未按规定递交密封投标文件的；</w:t>
      </w:r>
    </w:p>
    <w:p>
      <w:pPr>
        <w:numPr>
          <w:ilvl w:val="0"/>
          <w:numId w:val="4"/>
        </w:num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投标文件的编制、内容与招标文件存在明显差异或不符的；</w:t>
      </w:r>
    </w:p>
    <w:p>
      <w:pPr>
        <w:numPr>
          <w:ilvl w:val="0"/>
          <w:numId w:val="4"/>
        </w:num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未加盖公章或无授权委托书的；</w:t>
      </w:r>
    </w:p>
    <w:p>
      <w:pPr>
        <w:numPr>
          <w:ilvl w:val="0"/>
          <w:numId w:val="3"/>
        </w:numPr>
        <w:spacing w:line="360" w:lineRule="auto"/>
        <w:ind w:left="0" w:leftChars="0" w:right="70" w:firstLine="0" w:firstLineChars="0"/>
        <w:rPr>
          <w:rFonts w:hint="eastAsia" w:ascii="宋体" w:hAnsi="宋体" w:eastAsia="宋体" w:cs="宋体"/>
          <w:b/>
          <w:bCs/>
          <w:sz w:val="28"/>
          <w:szCs w:val="28"/>
        </w:rPr>
      </w:pPr>
      <w:r>
        <w:rPr>
          <w:rFonts w:hint="eastAsia" w:ascii="宋体" w:hAnsi="宋体" w:eastAsia="宋体" w:cs="宋体"/>
          <w:b/>
          <w:bCs/>
          <w:sz w:val="28"/>
          <w:szCs w:val="28"/>
        </w:rPr>
        <w:t>投标文件的构成</w:t>
      </w:r>
    </w:p>
    <w:p>
      <w:pPr>
        <w:numPr>
          <w:ilvl w:val="0"/>
          <w:numId w:val="0"/>
        </w:numPr>
        <w:spacing w:line="360" w:lineRule="auto"/>
        <w:ind w:right="70" w:rightChars="0" w:firstLine="840" w:firstLineChars="300"/>
        <w:rPr>
          <w:rFonts w:hint="default" w:ascii="宋体" w:hAnsi="宋体" w:eastAsia="宋体" w:cs="宋体"/>
          <w:b/>
          <w:bCs/>
          <w:sz w:val="28"/>
          <w:szCs w:val="28"/>
          <w:lang w:val="en-US"/>
        </w:rPr>
      </w:pPr>
      <w:r>
        <w:rPr>
          <w:rFonts w:hint="eastAsia" w:ascii="宋体" w:hAnsi="宋体" w:eastAsia="宋体" w:cs="宋体"/>
          <w:sz w:val="28"/>
          <w:szCs w:val="28"/>
        </w:rPr>
        <w:t>1</w:t>
      </w:r>
      <w:r>
        <w:rPr>
          <w:rFonts w:hint="eastAsia" w:ascii="宋体" w:hAnsi="宋体" w:cs="宋体"/>
          <w:sz w:val="28"/>
          <w:szCs w:val="28"/>
          <w:lang w:eastAsia="zh-CN"/>
        </w:rPr>
        <w:t>、</w:t>
      </w:r>
      <w:r>
        <w:rPr>
          <w:rFonts w:hint="eastAsia" w:ascii="宋体" w:hAnsi="宋体" w:eastAsia="宋体" w:cs="宋体"/>
          <w:sz w:val="28"/>
          <w:szCs w:val="28"/>
        </w:rPr>
        <w:t>资质文件</w:t>
      </w:r>
      <w:r>
        <w:rPr>
          <w:rFonts w:hint="eastAsia" w:ascii="宋体" w:hAnsi="宋体" w:cs="宋体"/>
          <w:sz w:val="28"/>
          <w:szCs w:val="28"/>
          <w:lang w:eastAsia="zh-CN"/>
        </w:rPr>
        <w:t>：</w:t>
      </w:r>
      <w:r>
        <w:rPr>
          <w:rFonts w:hint="eastAsia" w:ascii="宋体" w:hAnsi="宋体" w:eastAsia="宋体" w:cs="宋体"/>
          <w:b/>
          <w:bCs/>
          <w:sz w:val="28"/>
          <w:szCs w:val="28"/>
        </w:rPr>
        <w:t>营业执照、</w:t>
      </w:r>
      <w:r>
        <w:rPr>
          <w:rFonts w:hint="eastAsia" w:ascii="宋体" w:hAnsi="宋体" w:cs="宋体"/>
          <w:b/>
          <w:bCs/>
          <w:sz w:val="28"/>
          <w:szCs w:val="28"/>
          <w:lang w:eastAsia="zh-CN"/>
        </w:rPr>
        <w:t>建筑业</w:t>
      </w:r>
      <w:r>
        <w:rPr>
          <w:rFonts w:hint="eastAsia" w:ascii="宋体" w:hAnsi="宋体" w:eastAsia="宋体" w:cs="宋体"/>
          <w:b/>
          <w:bCs/>
          <w:sz w:val="28"/>
          <w:szCs w:val="28"/>
        </w:rPr>
        <w:t>企业资质证书、</w:t>
      </w:r>
      <w:r>
        <w:rPr>
          <w:rFonts w:hint="eastAsia" w:ascii="宋体" w:hAnsi="宋体" w:cs="宋体"/>
          <w:b/>
          <w:bCs/>
          <w:sz w:val="28"/>
          <w:szCs w:val="28"/>
          <w:lang w:eastAsia="zh-CN"/>
        </w:rPr>
        <w:t>安全生产许可证等</w:t>
      </w:r>
      <w:r>
        <w:rPr>
          <w:rFonts w:hint="eastAsia" w:ascii="宋体" w:hAnsi="宋体" w:cs="宋体"/>
          <w:b/>
          <w:bCs/>
          <w:sz w:val="28"/>
          <w:szCs w:val="28"/>
          <w:lang w:val="en-US" w:eastAsia="zh-CN"/>
        </w:rPr>
        <w:t>.</w:t>
      </w:r>
    </w:p>
    <w:p>
      <w:pPr>
        <w:spacing w:line="360" w:lineRule="auto"/>
        <w:ind w:right="70" w:firstLine="840" w:firstLineChars="300"/>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、报价</w:t>
      </w:r>
      <w:r>
        <w:rPr>
          <w:rFonts w:hint="eastAsia" w:ascii="宋体" w:hAnsi="宋体" w:cs="宋体"/>
          <w:sz w:val="28"/>
          <w:szCs w:val="28"/>
          <w:lang w:eastAsia="zh-CN"/>
        </w:rPr>
        <w:t>：</w:t>
      </w:r>
      <w:r>
        <w:rPr>
          <w:rFonts w:hint="eastAsia" w:ascii="宋体" w:hAnsi="宋体" w:eastAsia="宋体" w:cs="宋体"/>
          <w:sz w:val="28"/>
          <w:szCs w:val="28"/>
        </w:rPr>
        <w:t>提交报价单，包括单价</w:t>
      </w:r>
      <w:r>
        <w:rPr>
          <w:rFonts w:hint="eastAsia" w:ascii="宋体" w:hAnsi="宋体" w:cs="宋体"/>
          <w:sz w:val="28"/>
          <w:szCs w:val="28"/>
          <w:lang w:eastAsia="zh-CN"/>
        </w:rPr>
        <w:t>及</w:t>
      </w:r>
      <w:r>
        <w:rPr>
          <w:rFonts w:hint="eastAsia" w:ascii="宋体" w:hAnsi="宋体" w:eastAsia="宋体" w:cs="宋体"/>
          <w:sz w:val="28"/>
          <w:szCs w:val="28"/>
        </w:rPr>
        <w:t>税费等。</w:t>
      </w:r>
    </w:p>
    <w:p>
      <w:p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四、保密</w:t>
      </w:r>
    </w:p>
    <w:p>
      <w:pPr>
        <w:spacing w:line="360" w:lineRule="auto"/>
        <w:ind w:left="838" w:leftChars="399" w:right="70" w:firstLine="8" w:firstLineChars="3"/>
        <w:rPr>
          <w:rFonts w:hint="eastAsia"/>
        </w:rPr>
      </w:pPr>
      <w:r>
        <w:rPr>
          <w:rFonts w:hint="eastAsia" w:ascii="宋体" w:hAnsi="宋体" w:eastAsia="宋体" w:cs="宋体"/>
          <w:sz w:val="28"/>
          <w:szCs w:val="28"/>
        </w:rPr>
        <w:t>招标人提供的招标文件及涉及的所有资料，投标人不得向第三方透露。给招标人造成损失的，将依法追究法律责任。</w:t>
      </w:r>
    </w:p>
    <w:p>
      <w:pPr>
        <w:spacing w:line="360" w:lineRule="auto"/>
        <w:ind w:right="1071"/>
        <w:jc w:val="center"/>
        <w:rPr>
          <w:rFonts w:hint="eastAsia" w:ascii="宋体" w:hAnsi="宋体" w:eastAsia="宋体" w:cs="宋体"/>
          <w:b/>
          <w:bCs/>
          <w:sz w:val="32"/>
          <w:szCs w:val="32"/>
        </w:rPr>
      </w:pP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第二部分</w:t>
      </w:r>
      <w:r>
        <w:rPr>
          <w:rFonts w:hint="eastAsia" w:ascii="宋体" w:hAnsi="宋体" w:eastAsia="宋体" w:cs="宋体"/>
          <w:sz w:val="28"/>
          <w:szCs w:val="28"/>
        </w:rPr>
        <w:t xml:space="preserve"> </w:t>
      </w:r>
      <w:r>
        <w:rPr>
          <w:rFonts w:hint="eastAsia" w:ascii="宋体" w:hAnsi="宋体" w:eastAsia="宋体" w:cs="宋体"/>
          <w:sz w:val="32"/>
          <w:szCs w:val="32"/>
        </w:rPr>
        <w:t xml:space="preserve"> </w:t>
      </w:r>
      <w:r>
        <w:rPr>
          <w:rFonts w:hint="eastAsia" w:ascii="宋体" w:hAnsi="宋体" w:eastAsia="宋体" w:cs="宋体"/>
          <w:b/>
          <w:bCs/>
          <w:sz w:val="32"/>
          <w:szCs w:val="32"/>
        </w:rPr>
        <w:t>付款及工期要求</w:t>
      </w:r>
    </w:p>
    <w:p>
      <w:p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一、付款要求</w:t>
      </w:r>
    </w:p>
    <w:p>
      <w:pPr>
        <w:spacing w:line="360" w:lineRule="auto"/>
        <w:ind w:left="559" w:leftChars="266" w:right="70" w:firstLine="0" w:firstLineChars="0"/>
        <w:rPr>
          <w:rFonts w:hint="eastAsia" w:ascii="宋体" w:hAnsi="宋体" w:eastAsia="宋体" w:cs="宋体"/>
          <w:sz w:val="28"/>
          <w:szCs w:val="28"/>
        </w:rPr>
      </w:pPr>
      <w:r>
        <w:rPr>
          <w:rFonts w:hint="eastAsia" w:ascii="宋体" w:hAnsi="宋体" w:cs="宋体"/>
          <w:sz w:val="28"/>
          <w:szCs w:val="28"/>
          <w:lang w:val="en-US" w:eastAsia="zh-CN"/>
        </w:rPr>
        <w:t>工程完工验收合格，半年结算一次，招标人收到投标人开具的全额发票后付至工程总造价的90%，余款10%作为质保金，待质保期满且经双方确认无任何问题后招标人免息付清。付款方式为6个月期承兑汇票。</w:t>
      </w:r>
    </w:p>
    <w:p>
      <w:pPr>
        <w:numPr>
          <w:ilvl w:val="0"/>
          <w:numId w:val="0"/>
        </w:numPr>
        <w:spacing w:line="360" w:lineRule="auto"/>
        <w:ind w:right="70" w:rightChars="0"/>
        <w:rPr>
          <w:rFonts w:hint="eastAsia" w:ascii="宋体" w:hAnsi="宋体" w:eastAsia="宋体" w:cs="宋体"/>
          <w:b/>
          <w:bCs/>
          <w:sz w:val="28"/>
          <w:szCs w:val="28"/>
        </w:rPr>
      </w:pPr>
      <w:r>
        <w:rPr>
          <w:rFonts w:hint="eastAsia" w:ascii="宋体" w:hAnsi="宋体" w:cs="宋体"/>
          <w:b/>
          <w:bCs/>
          <w:sz w:val="28"/>
          <w:szCs w:val="28"/>
          <w:lang w:eastAsia="zh-CN"/>
        </w:rPr>
        <w:t>二、</w:t>
      </w:r>
      <w:r>
        <w:rPr>
          <w:rFonts w:hint="eastAsia" w:ascii="宋体" w:hAnsi="宋体" w:eastAsia="宋体" w:cs="宋体"/>
          <w:b/>
          <w:bCs/>
          <w:sz w:val="28"/>
          <w:szCs w:val="28"/>
        </w:rPr>
        <w:t>工期要求</w:t>
      </w:r>
    </w:p>
    <w:p>
      <w:pPr>
        <w:numPr>
          <w:ilvl w:val="0"/>
          <w:numId w:val="0"/>
        </w:numPr>
        <w:spacing w:line="360" w:lineRule="auto"/>
        <w:ind w:leftChars="300" w:right="70" w:rightChars="0"/>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具体开工日期以</w:t>
      </w:r>
      <w:r>
        <w:rPr>
          <w:rFonts w:hint="eastAsia" w:ascii="宋体" w:hAnsi="宋体" w:cs="宋体"/>
          <w:sz w:val="28"/>
          <w:szCs w:val="28"/>
          <w:lang w:eastAsia="zh-CN"/>
        </w:rPr>
        <w:t>招标人</w:t>
      </w:r>
      <w:r>
        <w:rPr>
          <w:rFonts w:hint="eastAsia" w:ascii="宋体" w:hAnsi="宋体" w:eastAsia="宋体" w:cs="宋体"/>
          <w:sz w:val="28"/>
          <w:szCs w:val="28"/>
        </w:rPr>
        <w:t>所下通知为准。</w:t>
      </w:r>
    </w:p>
    <w:p>
      <w:pPr>
        <w:numPr>
          <w:ilvl w:val="0"/>
          <w:numId w:val="0"/>
        </w:numPr>
        <w:spacing w:line="360" w:lineRule="auto"/>
        <w:ind w:leftChars="300" w:right="70" w:rightChars="0"/>
        <w:rPr>
          <w:rFonts w:hint="eastAsia" w:ascii="宋体" w:hAnsi="宋体" w:eastAsia="宋体" w:cs="宋体"/>
          <w:sz w:val="28"/>
          <w:szCs w:val="28"/>
        </w:rPr>
      </w:pPr>
      <w:r>
        <w:rPr>
          <w:rFonts w:hint="eastAsia" w:ascii="宋体" w:hAnsi="宋体" w:eastAsia="宋体" w:cs="宋体"/>
          <w:sz w:val="28"/>
          <w:szCs w:val="28"/>
        </w:rPr>
        <w:t>2.因</w:t>
      </w:r>
      <w:r>
        <w:rPr>
          <w:rFonts w:hint="eastAsia" w:ascii="宋体" w:hAnsi="宋体" w:cs="宋体"/>
          <w:sz w:val="28"/>
          <w:szCs w:val="28"/>
          <w:lang w:eastAsia="zh-CN"/>
        </w:rPr>
        <w:t>投标人</w:t>
      </w:r>
      <w:r>
        <w:rPr>
          <w:rFonts w:hint="eastAsia" w:ascii="宋体" w:hAnsi="宋体" w:eastAsia="宋体" w:cs="宋体"/>
          <w:sz w:val="28"/>
          <w:szCs w:val="28"/>
        </w:rPr>
        <w:t>原因造成工程竣工时间延误，除需赔偿</w:t>
      </w:r>
      <w:r>
        <w:rPr>
          <w:rFonts w:hint="eastAsia" w:ascii="宋体" w:hAnsi="宋体" w:cs="宋体"/>
          <w:sz w:val="28"/>
          <w:szCs w:val="28"/>
          <w:lang w:eastAsia="zh-CN"/>
        </w:rPr>
        <w:t>招标人</w:t>
      </w:r>
      <w:r>
        <w:rPr>
          <w:rFonts w:hint="eastAsia" w:ascii="宋体" w:hAnsi="宋体" w:eastAsia="宋体" w:cs="宋体"/>
          <w:sz w:val="28"/>
          <w:szCs w:val="28"/>
        </w:rPr>
        <w:t>损失外，每延误一天需按总造价万分之五向</w:t>
      </w:r>
      <w:r>
        <w:rPr>
          <w:rFonts w:hint="eastAsia" w:ascii="宋体" w:hAnsi="宋体" w:cs="宋体"/>
          <w:sz w:val="28"/>
          <w:szCs w:val="28"/>
          <w:lang w:eastAsia="zh-CN"/>
        </w:rPr>
        <w:t>招标人</w:t>
      </w:r>
      <w:r>
        <w:rPr>
          <w:rFonts w:hint="eastAsia" w:ascii="宋体" w:hAnsi="宋体" w:eastAsia="宋体" w:cs="宋体"/>
          <w:sz w:val="28"/>
          <w:szCs w:val="28"/>
        </w:rPr>
        <w:t>支付违约金，</w:t>
      </w:r>
      <w:r>
        <w:rPr>
          <w:rFonts w:hint="eastAsia" w:ascii="宋体" w:hAnsi="宋体" w:cs="宋体"/>
          <w:sz w:val="28"/>
          <w:szCs w:val="28"/>
          <w:lang w:eastAsia="zh-CN"/>
        </w:rPr>
        <w:t>招标人</w:t>
      </w:r>
      <w:r>
        <w:rPr>
          <w:rFonts w:hint="eastAsia" w:ascii="宋体" w:hAnsi="宋体" w:eastAsia="宋体" w:cs="宋体"/>
          <w:sz w:val="28"/>
          <w:szCs w:val="28"/>
        </w:rPr>
        <w:t>有权从工程款中直接扣除。</w:t>
      </w:r>
    </w:p>
    <w:p>
      <w:pPr>
        <w:numPr>
          <w:ilvl w:val="0"/>
          <w:numId w:val="0"/>
        </w:numPr>
        <w:spacing w:line="360" w:lineRule="auto"/>
        <w:ind w:leftChars="300" w:right="70" w:rightChars="0"/>
        <w:rPr>
          <w:rFonts w:hint="eastAsia"/>
          <w:lang w:eastAsia="zh-CN"/>
        </w:rPr>
      </w:pPr>
      <w:r>
        <w:rPr>
          <w:rFonts w:hint="eastAsia" w:ascii="宋体" w:hAnsi="宋体" w:cs="宋体"/>
          <w:b/>
          <w:bCs/>
          <w:sz w:val="28"/>
          <w:szCs w:val="28"/>
          <w:lang w:eastAsia="zh-CN"/>
        </w:rPr>
        <w:t>三、工程质量：合格。</w:t>
      </w:r>
      <w:r>
        <w:rPr>
          <w:rFonts w:hint="eastAsia" w:ascii="宋体" w:hAnsi="宋体" w:cs="宋体"/>
          <w:b w:val="0"/>
          <w:bCs w:val="0"/>
          <w:sz w:val="28"/>
          <w:szCs w:val="28"/>
          <w:lang w:eastAsia="zh-CN"/>
        </w:rPr>
        <w:t>如出现不合格现象，无偿返工至合格标准，否则不予结算并扣除延误工期的损失。</w:t>
      </w:r>
    </w:p>
    <w:p>
      <w:pPr>
        <w:spacing w:line="360" w:lineRule="auto"/>
        <w:ind w:right="70" w:firstLine="2570" w:firstLineChars="800"/>
        <w:jc w:val="both"/>
        <w:rPr>
          <w:rFonts w:hint="eastAsia" w:ascii="宋体" w:hAnsi="宋体" w:eastAsia="宋体" w:cs="宋体"/>
          <w:b/>
          <w:bCs/>
          <w:sz w:val="32"/>
          <w:szCs w:val="32"/>
          <w:lang w:eastAsia="zh-CN"/>
        </w:rPr>
      </w:pPr>
      <w:r>
        <w:rPr>
          <w:rFonts w:hint="eastAsia" w:ascii="宋体" w:hAnsi="宋体" w:eastAsia="宋体" w:cs="宋体"/>
          <w:b/>
          <w:bCs/>
          <w:sz w:val="32"/>
          <w:szCs w:val="32"/>
        </w:rPr>
        <w:t xml:space="preserve">第三部分 </w:t>
      </w:r>
      <w:r>
        <w:rPr>
          <w:rFonts w:hint="eastAsia" w:ascii="宋体" w:hAnsi="宋体" w:eastAsia="宋体" w:cs="宋体"/>
          <w:b/>
          <w:bCs/>
          <w:sz w:val="32"/>
          <w:szCs w:val="32"/>
          <w:lang w:eastAsia="zh-CN"/>
        </w:rPr>
        <w:t>项目</w:t>
      </w:r>
      <w:r>
        <w:rPr>
          <w:rFonts w:hint="eastAsia" w:ascii="宋体" w:hAnsi="宋体" w:cs="宋体"/>
          <w:b/>
          <w:bCs/>
          <w:sz w:val="32"/>
          <w:szCs w:val="32"/>
          <w:lang w:eastAsia="zh-CN"/>
        </w:rPr>
        <w:t>简介要求</w:t>
      </w:r>
      <w:r>
        <w:rPr>
          <w:rFonts w:hint="eastAsia" w:ascii="宋体" w:hAnsi="宋体" w:eastAsia="宋体" w:cs="宋体"/>
          <w:b/>
          <w:bCs/>
          <w:sz w:val="32"/>
          <w:szCs w:val="32"/>
          <w:lang w:eastAsia="zh-CN"/>
        </w:rPr>
        <w:t>及结算方式</w:t>
      </w:r>
    </w:p>
    <w:p>
      <w:pPr>
        <w:adjustRightInd w:val="0"/>
        <w:snapToGrid w:val="0"/>
        <w:spacing w:line="360" w:lineRule="auto"/>
        <w:rPr>
          <w:rFonts w:hint="eastAsia" w:ascii="宋体" w:hAnsi="宋体" w:eastAsia="宋体" w:cs="宋体"/>
          <w:b/>
          <w:bCs/>
          <w:sz w:val="28"/>
          <w:szCs w:val="28"/>
          <w:lang w:eastAsia="zh-CN"/>
        </w:rPr>
      </w:pPr>
      <w:r>
        <w:rPr>
          <w:rFonts w:hint="eastAsia" w:ascii="宋体" w:hAnsi="宋体" w:eastAsia="宋体" w:cs="宋体"/>
          <w:b/>
          <w:bCs/>
          <w:sz w:val="28"/>
          <w:szCs w:val="28"/>
        </w:rPr>
        <w:t>一、工程概况</w:t>
      </w:r>
      <w:r>
        <w:rPr>
          <w:rFonts w:hint="eastAsia" w:ascii="宋体" w:hAnsi="宋体" w:cs="宋体"/>
          <w:b/>
          <w:bCs/>
          <w:sz w:val="28"/>
          <w:szCs w:val="28"/>
          <w:lang w:eastAsia="zh-CN"/>
        </w:rPr>
        <w:t>及要求</w:t>
      </w:r>
    </w:p>
    <w:p>
      <w:pPr>
        <w:adjustRightInd w:val="0"/>
        <w:snapToGrid w:val="0"/>
        <w:spacing w:line="360" w:lineRule="auto"/>
        <w:ind w:left="559" w:leftChars="266" w:firstLine="0" w:firstLineChars="0"/>
        <w:rPr>
          <w:rFonts w:hint="eastAsia" w:ascii="宋体" w:hAnsi="宋体" w:eastAsia="宋体" w:cs="宋体"/>
          <w:sz w:val="28"/>
          <w:szCs w:val="28"/>
          <w:highlight w:val="none"/>
        </w:rPr>
      </w:pPr>
      <w:r>
        <w:rPr>
          <w:rFonts w:hint="eastAsia" w:ascii="宋体" w:hAnsi="宋体" w:eastAsia="宋体" w:cs="宋体"/>
          <w:sz w:val="28"/>
          <w:szCs w:val="28"/>
        </w:rPr>
        <w:t>1.工程名称：山东金宝电子有限公司</w:t>
      </w:r>
      <w:r>
        <w:rPr>
          <w:rFonts w:hint="eastAsia" w:ascii="宋体" w:hAnsi="宋体" w:cs="宋体"/>
          <w:sz w:val="28"/>
          <w:szCs w:val="28"/>
          <w:lang w:eastAsia="zh-CN"/>
        </w:rPr>
        <w:t>、山东金都电子材料有限公司</w:t>
      </w:r>
      <w:r>
        <w:rPr>
          <w:rFonts w:hint="eastAsia" w:ascii="宋体" w:hAnsi="宋体" w:eastAsia="宋体" w:cs="宋体"/>
          <w:sz w:val="28"/>
          <w:szCs w:val="28"/>
        </w:rPr>
        <w:t>所有厂区范围内</w:t>
      </w:r>
      <w:r>
        <w:rPr>
          <w:rFonts w:hint="eastAsia" w:ascii="宋体" w:hAnsi="宋体" w:cs="宋体"/>
          <w:sz w:val="28"/>
          <w:szCs w:val="28"/>
          <w:lang w:val="en-US" w:eastAsia="zh-CN"/>
        </w:rPr>
        <w:t>2026年度</w:t>
      </w:r>
      <w:r>
        <w:rPr>
          <w:rFonts w:hint="eastAsia" w:ascii="宋体" w:hAnsi="宋体" w:eastAsia="宋体" w:cs="宋体"/>
          <w:sz w:val="28"/>
          <w:szCs w:val="28"/>
        </w:rPr>
        <w:t>零星工程</w:t>
      </w:r>
      <w:r>
        <w:rPr>
          <w:rFonts w:hint="eastAsia" w:ascii="宋体" w:hAnsi="宋体" w:cs="宋体"/>
          <w:sz w:val="28"/>
          <w:szCs w:val="28"/>
          <w:lang w:eastAsia="zh-CN"/>
        </w:rPr>
        <w:t>，</w:t>
      </w:r>
      <w:r>
        <w:rPr>
          <w:rFonts w:hint="eastAsia" w:ascii="宋体" w:hAnsi="宋体" w:cs="宋体"/>
          <w:sz w:val="28"/>
          <w:szCs w:val="28"/>
          <w:highlight w:val="none"/>
          <w:lang w:eastAsia="zh-CN"/>
        </w:rPr>
        <w:t>单位工程预估造价</w:t>
      </w:r>
      <w:r>
        <w:rPr>
          <w:rFonts w:hint="eastAsia" w:ascii="宋体" w:hAnsi="宋体" w:cs="宋体"/>
          <w:sz w:val="28"/>
          <w:szCs w:val="28"/>
          <w:highlight w:val="none"/>
          <w:lang w:val="en-US" w:eastAsia="zh-CN"/>
        </w:rPr>
        <w:t>不超过20万元、超过20万元的单位工程将另行招标</w:t>
      </w:r>
      <w:r>
        <w:rPr>
          <w:rFonts w:hint="eastAsia" w:ascii="宋体" w:hAnsi="宋体" w:eastAsia="宋体" w:cs="宋体"/>
          <w:sz w:val="28"/>
          <w:szCs w:val="28"/>
          <w:highlight w:val="none"/>
        </w:rPr>
        <w:t>。</w:t>
      </w:r>
    </w:p>
    <w:p>
      <w:pPr>
        <w:adjustRightInd w:val="0"/>
        <w:snapToGrid w:val="0"/>
        <w:spacing w:line="360" w:lineRule="auto"/>
        <w:ind w:left="559" w:leftChars="266" w:firstLine="0" w:firstLineChars="0"/>
        <w:rPr>
          <w:rFonts w:hint="eastAsia" w:ascii="宋体" w:hAnsi="宋体" w:eastAsia="宋体" w:cs="宋体"/>
          <w:sz w:val="28"/>
          <w:szCs w:val="28"/>
        </w:rPr>
      </w:pPr>
      <w:r>
        <w:rPr>
          <w:rFonts w:hint="eastAsia" w:ascii="宋体" w:hAnsi="宋体" w:eastAsia="宋体" w:cs="宋体"/>
          <w:sz w:val="28"/>
          <w:szCs w:val="28"/>
        </w:rPr>
        <w:t>2.承包范围：施工图</w:t>
      </w:r>
      <w:r>
        <w:rPr>
          <w:rFonts w:hint="eastAsia" w:ascii="宋体" w:hAnsi="宋体" w:cs="宋体"/>
          <w:sz w:val="28"/>
          <w:szCs w:val="28"/>
          <w:lang w:eastAsia="zh-CN"/>
        </w:rPr>
        <w:t>，招标人</w:t>
      </w:r>
      <w:r>
        <w:rPr>
          <w:rFonts w:hint="eastAsia" w:ascii="宋体" w:hAnsi="宋体" w:eastAsia="宋体" w:cs="宋体"/>
          <w:sz w:val="28"/>
          <w:szCs w:val="28"/>
        </w:rPr>
        <w:t>要求所含的土建、钢构及水、电安装</w:t>
      </w:r>
      <w:r>
        <w:rPr>
          <w:rFonts w:hint="eastAsia" w:ascii="宋体" w:hAnsi="宋体" w:cs="宋体"/>
          <w:sz w:val="28"/>
          <w:szCs w:val="28"/>
          <w:lang w:eastAsia="zh-CN"/>
        </w:rPr>
        <w:t>，</w:t>
      </w:r>
      <w:r>
        <w:rPr>
          <w:rFonts w:hint="eastAsia" w:ascii="宋体" w:hAnsi="宋体" w:eastAsia="宋体" w:cs="宋体"/>
          <w:sz w:val="28"/>
          <w:szCs w:val="28"/>
        </w:rPr>
        <w:t>室内装饰</w:t>
      </w:r>
      <w:r>
        <w:rPr>
          <w:rFonts w:hint="eastAsia" w:ascii="宋体" w:hAnsi="宋体" w:cs="宋体"/>
          <w:sz w:val="28"/>
          <w:szCs w:val="28"/>
          <w:lang w:eastAsia="zh-CN"/>
        </w:rPr>
        <w:t>，</w:t>
      </w:r>
      <w:r>
        <w:rPr>
          <w:rFonts w:hint="eastAsia" w:ascii="宋体" w:hAnsi="宋体" w:cs="宋体"/>
          <w:sz w:val="28"/>
          <w:szCs w:val="28"/>
          <w:lang w:val="en-US" w:eastAsia="zh-CN"/>
        </w:rPr>
        <w:t>修缮等</w:t>
      </w:r>
      <w:r>
        <w:rPr>
          <w:rFonts w:hint="eastAsia" w:ascii="宋体" w:hAnsi="宋体" w:eastAsia="宋体" w:cs="宋体"/>
          <w:sz w:val="28"/>
          <w:szCs w:val="28"/>
        </w:rPr>
        <w:t>工程。</w:t>
      </w:r>
    </w:p>
    <w:p>
      <w:pPr>
        <w:adjustRightInd w:val="0"/>
        <w:snapToGrid w:val="0"/>
        <w:spacing w:line="360" w:lineRule="auto"/>
        <w:ind w:left="559" w:leftChars="266" w:firstLine="0" w:firstLineChars="0"/>
        <w:rPr>
          <w:rFonts w:hint="eastAsia" w:eastAsia="宋体"/>
          <w:lang w:val="en-US" w:eastAsia="zh-CN"/>
        </w:rPr>
      </w:pPr>
      <w:r>
        <w:rPr>
          <w:rFonts w:hint="eastAsia" w:ascii="宋体" w:hAnsi="宋体" w:eastAsia="宋体" w:cs="宋体"/>
          <w:sz w:val="28"/>
          <w:szCs w:val="28"/>
          <w:lang w:val="en-US" w:eastAsia="zh-CN"/>
        </w:rPr>
        <w:t>3、施工完毕后</w:t>
      </w:r>
      <w:r>
        <w:rPr>
          <w:rFonts w:hint="eastAsia" w:ascii="宋体" w:hAnsi="宋体" w:cs="宋体"/>
          <w:sz w:val="28"/>
          <w:szCs w:val="28"/>
          <w:lang w:val="en-US" w:eastAsia="zh-CN"/>
        </w:rPr>
        <w:t>，施工单位及时将现场垃圾清理，并无偿运走。</w:t>
      </w:r>
    </w:p>
    <w:p>
      <w:pPr>
        <w:spacing w:line="360" w:lineRule="auto"/>
        <w:ind w:right="70"/>
        <w:rPr>
          <w:rFonts w:hint="eastAsia" w:ascii="宋体" w:hAnsi="宋体" w:eastAsia="宋体" w:cs="宋体"/>
          <w:sz w:val="28"/>
          <w:szCs w:val="32"/>
        </w:rPr>
      </w:pPr>
      <w:r>
        <w:rPr>
          <w:rFonts w:hint="eastAsia" w:ascii="宋体" w:hAnsi="宋体" w:eastAsia="宋体" w:cs="宋体"/>
          <w:sz w:val="28"/>
          <w:szCs w:val="28"/>
          <w:lang w:eastAsia="zh-CN"/>
        </w:rPr>
        <w:t>二</w:t>
      </w:r>
      <w:r>
        <w:rPr>
          <w:rFonts w:hint="eastAsia" w:ascii="宋体" w:hAnsi="宋体" w:eastAsia="宋体" w:cs="宋体"/>
          <w:sz w:val="28"/>
          <w:szCs w:val="28"/>
        </w:rPr>
        <w:t>、</w:t>
      </w:r>
      <w:r>
        <w:rPr>
          <w:rFonts w:hint="eastAsia" w:ascii="宋体" w:hAnsi="宋体" w:eastAsia="宋体" w:cs="宋体"/>
          <w:b/>
          <w:bCs/>
          <w:sz w:val="28"/>
          <w:szCs w:val="28"/>
        </w:rPr>
        <w:t>结算方式</w:t>
      </w:r>
    </w:p>
    <w:p>
      <w:pPr>
        <w:ind w:left="559" w:leftChars="266"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rPr>
        <w:t>按实际发生工程量结算。按照2017年《山东省建筑工程消耗量定额》及《山东省建筑安装工程消耗量定额》、2021年《山东省房屋修缮工程消耗定额》及现行费用定额的规定，取费中计取管理费、利润、文明施工费、临时设施费、安全施工费、建设项目工伤保险、税金, 其他费用不计取。材料价格执行招远市工程建设标准造价管理办公室下发的《招远市</w:t>
      </w:r>
      <w:r>
        <w:rPr>
          <w:rFonts w:hint="eastAsia" w:ascii="宋体" w:hAnsi="宋体" w:cs="宋体"/>
          <w:b/>
          <w:sz w:val="28"/>
          <w:szCs w:val="28"/>
          <w:lang w:val="en-US" w:eastAsia="zh-CN"/>
        </w:rPr>
        <w:t>2024</w:t>
      </w:r>
      <w:r>
        <w:rPr>
          <w:rFonts w:hint="eastAsia" w:ascii="宋体" w:hAnsi="宋体" w:eastAsia="宋体" w:cs="宋体"/>
          <w:b/>
          <w:sz w:val="28"/>
          <w:szCs w:val="28"/>
        </w:rPr>
        <w:t>年下半年</w:t>
      </w:r>
      <w:r>
        <w:rPr>
          <w:rFonts w:hint="eastAsia" w:ascii="宋体" w:hAnsi="宋体" w:cs="宋体"/>
          <w:b/>
          <w:sz w:val="28"/>
          <w:szCs w:val="28"/>
          <w:lang w:eastAsia="zh-CN"/>
        </w:rPr>
        <w:t>招远市政府投资工程材料参照价格</w:t>
      </w:r>
      <w:r>
        <w:rPr>
          <w:rFonts w:hint="eastAsia" w:ascii="宋体" w:hAnsi="宋体" w:eastAsia="宋体" w:cs="宋体"/>
          <w:b/>
          <w:sz w:val="28"/>
          <w:szCs w:val="28"/>
        </w:rPr>
        <w:t>》及施工同期招远市发布的材料参照价格表，钢材、商砼及装饰主材双方共同询价，签订价格签证.所有工程均按三类工程，</w:t>
      </w:r>
      <w:r>
        <w:rPr>
          <w:rFonts w:hint="eastAsia" w:ascii="宋体" w:hAnsi="宋体" w:eastAsia="宋体" w:cs="宋体"/>
          <w:b/>
          <w:sz w:val="28"/>
          <w:szCs w:val="28"/>
          <w:highlight w:val="none"/>
        </w:rPr>
        <w:t>土建、安装、装饰</w:t>
      </w:r>
      <w:r>
        <w:rPr>
          <w:rFonts w:hint="eastAsia" w:ascii="宋体" w:hAnsi="宋体" w:cs="宋体"/>
          <w:b/>
          <w:sz w:val="28"/>
          <w:szCs w:val="28"/>
          <w:highlight w:val="none"/>
          <w:lang w:eastAsia="zh-CN"/>
        </w:rPr>
        <w:t>、</w:t>
      </w:r>
      <w:r>
        <w:rPr>
          <w:rFonts w:hint="eastAsia" w:ascii="宋体" w:hAnsi="宋体" w:cs="宋体"/>
          <w:b/>
          <w:sz w:val="28"/>
          <w:szCs w:val="28"/>
          <w:highlight w:val="none"/>
          <w:lang w:val="en-US" w:eastAsia="zh-CN"/>
        </w:rPr>
        <w:t>修缮</w:t>
      </w:r>
      <w:r>
        <w:rPr>
          <w:rFonts w:hint="eastAsia" w:ascii="宋体" w:hAnsi="宋体" w:eastAsia="宋体" w:cs="宋体"/>
          <w:b/>
          <w:sz w:val="28"/>
          <w:szCs w:val="28"/>
          <w:highlight w:val="none"/>
        </w:rPr>
        <w:t>市价人工费均为定额工日</w:t>
      </w:r>
      <w:r>
        <w:rPr>
          <w:rFonts w:hint="eastAsia" w:ascii="宋体" w:hAnsi="宋体" w:cs="宋体"/>
          <w:b/>
          <w:sz w:val="28"/>
          <w:szCs w:val="28"/>
          <w:highlight w:val="none"/>
          <w:lang w:val="en-US" w:eastAsia="zh-CN"/>
        </w:rPr>
        <w:t>人工费单价</w:t>
      </w:r>
      <w:r>
        <w:rPr>
          <w:rFonts w:hint="eastAsia" w:ascii="宋体" w:hAnsi="宋体" w:eastAsia="宋体" w:cs="宋体"/>
          <w:b/>
          <w:sz w:val="28"/>
          <w:szCs w:val="28"/>
          <w:highlight w:val="none"/>
        </w:rPr>
        <w:t>。</w:t>
      </w:r>
    </w:p>
    <w:p>
      <w:pPr>
        <w:pStyle w:val="2"/>
        <w:spacing w:before="0" w:after="0" w:line="240" w:lineRule="auto"/>
        <w:ind w:left="562" w:hanging="562" w:hangingChars="200"/>
        <w:rPr>
          <w:rFonts w:hint="eastAsia" w:ascii="宋体" w:hAnsi="宋体" w:eastAsia="宋体" w:cs="宋体"/>
          <w:b/>
          <w:sz w:val="28"/>
          <w:szCs w:val="28"/>
          <w:u w:val="single"/>
          <w:lang w:val="en-US" w:eastAsia="zh-CN"/>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u w:val="single"/>
          <w:lang w:val="en-US" w:eastAsia="zh-CN"/>
        </w:rPr>
        <w:t>投标人应认真了解招标人零星工程项目的施工内容、施工条件。所有工程均按定额结算，不再另行协商定价。若中标人以定额结算价格低为由，而不承担一些工程项目的施工，招标人将扣除中标人的履约保证金、已完工工程价款并与中标人解除合同，中标人放弃抗辩和索赔的权利。</w:t>
      </w:r>
    </w:p>
    <w:p>
      <w:pPr>
        <w:rPr>
          <w:rFonts w:hint="default"/>
          <w:lang w:val="en-US" w:eastAsia="zh-CN"/>
        </w:rPr>
      </w:pPr>
    </w:p>
    <w:p>
      <w:pPr>
        <w:rPr>
          <w:rFonts w:hint="eastAsia"/>
          <w:lang w:eastAsia="zh-CN"/>
        </w:rPr>
      </w:pPr>
    </w:p>
    <w:p>
      <w:pPr>
        <w:pStyle w:val="15"/>
        <w:ind w:left="0" w:leftChars="0" w:firstLine="2610" w:firstLineChars="500"/>
        <w:jc w:val="both"/>
        <w:rPr>
          <w:rFonts w:hint="eastAsia" w:ascii="宋体" w:hAnsi="宋体" w:eastAsia="宋体" w:cs="宋体"/>
          <w:b/>
          <w:bCs/>
          <w:sz w:val="52"/>
          <w:szCs w:val="52"/>
          <w:lang w:eastAsia="zh-CN"/>
        </w:rPr>
      </w:pPr>
    </w:p>
    <w:p>
      <w:pPr>
        <w:pStyle w:val="15"/>
        <w:ind w:left="0" w:leftChars="0" w:firstLine="3132" w:firstLineChars="600"/>
        <w:jc w:val="both"/>
        <w:rPr>
          <w:rFonts w:hint="eastAsia" w:ascii="宋体" w:hAnsi="宋体" w:eastAsia="宋体" w:cs="宋体"/>
          <w:b/>
          <w:bCs/>
          <w:sz w:val="72"/>
          <w:szCs w:val="72"/>
        </w:rPr>
      </w:pPr>
      <w:r>
        <w:rPr>
          <w:rFonts w:hint="eastAsia" w:ascii="宋体" w:hAnsi="宋体" w:eastAsia="宋体" w:cs="宋体"/>
          <w:b/>
          <w:bCs/>
          <w:sz w:val="52"/>
          <w:szCs w:val="52"/>
          <w:lang w:eastAsia="zh-CN"/>
        </w:rPr>
        <w:t>报</w:t>
      </w:r>
      <w:r>
        <w:rPr>
          <w:rFonts w:hint="eastAsia" w:ascii="宋体" w:hAnsi="宋体" w:eastAsia="宋体" w:cs="宋体"/>
          <w:b/>
          <w:bCs/>
          <w:sz w:val="52"/>
          <w:szCs w:val="52"/>
          <w:lang w:val="en-US" w:eastAsia="zh-CN"/>
        </w:rPr>
        <w:t xml:space="preserve">   </w:t>
      </w:r>
      <w:r>
        <w:rPr>
          <w:rFonts w:hint="eastAsia" w:ascii="宋体" w:hAnsi="宋体" w:eastAsia="宋体" w:cs="宋体"/>
          <w:b/>
          <w:bCs/>
          <w:sz w:val="52"/>
          <w:szCs w:val="52"/>
          <w:lang w:eastAsia="zh-CN"/>
        </w:rPr>
        <w:t>价</w:t>
      </w:r>
      <w:r>
        <w:rPr>
          <w:rFonts w:hint="eastAsia" w:ascii="宋体" w:hAnsi="宋体" w:eastAsia="宋体" w:cs="宋体"/>
          <w:b/>
          <w:bCs/>
          <w:sz w:val="52"/>
          <w:szCs w:val="52"/>
          <w:lang w:val="en-US" w:eastAsia="zh-CN"/>
        </w:rPr>
        <w:t xml:space="preserve">  </w:t>
      </w:r>
      <w:r>
        <w:rPr>
          <w:rFonts w:hint="eastAsia" w:ascii="宋体" w:hAnsi="宋体" w:eastAsia="宋体" w:cs="宋体"/>
          <w:b/>
          <w:bCs/>
          <w:sz w:val="52"/>
          <w:szCs w:val="52"/>
          <w:lang w:eastAsia="zh-CN"/>
        </w:rPr>
        <w:t>单</w:t>
      </w:r>
    </w:p>
    <w:p>
      <w:pPr>
        <w:rPr>
          <w:rFonts w:hint="eastAsia" w:ascii="宋体" w:hAnsi="宋体" w:eastAsia="宋体" w:cs="宋体"/>
          <w:sz w:val="28"/>
          <w:szCs w:val="28"/>
        </w:rPr>
      </w:pPr>
      <w:r>
        <w:rPr>
          <w:rFonts w:hint="eastAsia" w:ascii="宋体" w:hAnsi="宋体" w:cs="宋体"/>
          <w:sz w:val="28"/>
          <w:szCs w:val="28"/>
          <w:lang w:eastAsia="zh-CN"/>
        </w:rPr>
        <w:t>山东金宝电子有限公司（含</w:t>
      </w:r>
      <w:r>
        <w:rPr>
          <w:rFonts w:hint="eastAsia" w:ascii="宋体" w:hAnsi="宋体" w:eastAsia="宋体" w:cs="宋体"/>
          <w:sz w:val="28"/>
          <w:szCs w:val="28"/>
        </w:rPr>
        <w:t>山东金都电子材料有限公司</w:t>
      </w:r>
      <w:r>
        <w:rPr>
          <w:rFonts w:hint="eastAsia" w:ascii="宋体" w:hAnsi="宋体" w:cs="宋体"/>
          <w:sz w:val="28"/>
          <w:szCs w:val="28"/>
          <w:lang w:eastAsia="zh-CN"/>
        </w:rPr>
        <w:t>）</w:t>
      </w:r>
      <w:r>
        <w:rPr>
          <w:rFonts w:hint="eastAsia" w:ascii="宋体" w:hAnsi="宋体" w:eastAsia="宋体" w:cs="宋体"/>
          <w:sz w:val="28"/>
          <w:szCs w:val="28"/>
        </w:rPr>
        <w:t>：</w:t>
      </w:r>
    </w:p>
    <w:p>
      <w:pPr>
        <w:ind w:left="122" w:leftChars="58" w:firstLine="464" w:firstLineChars="166"/>
        <w:rPr>
          <w:rFonts w:hint="eastAsia" w:ascii="宋体" w:hAnsi="宋体" w:eastAsia="宋体" w:cs="宋体"/>
          <w:sz w:val="28"/>
          <w:szCs w:val="28"/>
        </w:rPr>
      </w:pPr>
      <w:r>
        <w:rPr>
          <w:rFonts w:hint="eastAsia" w:ascii="宋体" w:hAnsi="宋体" w:eastAsia="宋体" w:cs="宋体"/>
          <w:sz w:val="28"/>
          <w:szCs w:val="28"/>
        </w:rPr>
        <w:t>我司现就贵司的</w:t>
      </w:r>
      <w:r>
        <w:rPr>
          <w:rFonts w:hint="eastAsia" w:ascii="宋体" w:hAnsi="宋体" w:cs="宋体"/>
          <w:b/>
          <w:bCs/>
          <w:sz w:val="28"/>
          <w:szCs w:val="28"/>
          <w:lang w:val="en-US" w:eastAsia="zh-CN"/>
        </w:rPr>
        <w:t>2026年度</w:t>
      </w:r>
      <w:r>
        <w:rPr>
          <w:rFonts w:hint="eastAsia" w:ascii="宋体" w:hAnsi="宋体" w:cs="宋体"/>
          <w:b/>
          <w:bCs/>
          <w:sz w:val="28"/>
          <w:szCs w:val="28"/>
          <w:lang w:eastAsia="zh-CN"/>
        </w:rPr>
        <w:t>零星工程项目（单位工程预估造价</w:t>
      </w:r>
      <w:r>
        <w:rPr>
          <w:rFonts w:hint="eastAsia" w:ascii="宋体" w:hAnsi="宋体" w:cs="宋体"/>
          <w:b/>
          <w:bCs/>
          <w:sz w:val="28"/>
          <w:szCs w:val="28"/>
          <w:lang w:val="en-US" w:eastAsia="zh-CN"/>
        </w:rPr>
        <w:t>在</w:t>
      </w:r>
      <w:r>
        <w:rPr>
          <w:rFonts w:hint="eastAsia" w:ascii="宋体" w:hAnsi="宋体" w:cs="宋体"/>
          <w:b/>
          <w:bCs/>
          <w:sz w:val="28"/>
          <w:szCs w:val="28"/>
          <w:lang w:eastAsia="zh-CN"/>
        </w:rPr>
        <w:t>20万元以内）</w:t>
      </w:r>
      <w:r>
        <w:rPr>
          <w:rFonts w:hint="eastAsia" w:ascii="宋体" w:hAnsi="宋体" w:eastAsia="宋体" w:cs="宋体"/>
          <w:sz w:val="28"/>
          <w:szCs w:val="28"/>
        </w:rPr>
        <w:t>，依据2017年《山东省建筑工程消耗量定额》及《山东省建筑安装工程消耗量定额》、2021年《山东省房屋修缮工程消耗定额》及现行费用定额的规定报价如下:</w:t>
      </w:r>
    </w:p>
    <w:tbl>
      <w:tblPr>
        <w:tblStyle w:val="22"/>
        <w:tblpPr w:leftFromText="180" w:rightFromText="180" w:vertAnchor="text" w:horzAnchor="page" w:tblpX="2254" w:tblpY="221"/>
        <w:tblOverlap w:val="never"/>
        <w:tblW w:w="7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3"/>
        <w:gridCol w:w="2011"/>
        <w:gridCol w:w="1668"/>
        <w:gridCol w:w="2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4" w:hRule="atLeast"/>
        </w:trPr>
        <w:tc>
          <w:tcPr>
            <w:tcW w:w="3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项目</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价格</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atLeast"/>
        </w:trPr>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人工费</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市价人工费</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8"/>
                <w:szCs w:val="28"/>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按</w:t>
            </w:r>
            <w:r>
              <w:rPr>
                <w:rFonts w:hint="eastAsia" w:ascii="宋体" w:hAnsi="宋体" w:cs="宋体"/>
                <w:b w:val="0"/>
                <w:bCs w:val="0"/>
                <w:i w:val="0"/>
                <w:iCs w:val="0"/>
                <w:color w:val="000000"/>
                <w:kern w:val="0"/>
                <w:sz w:val="28"/>
                <w:szCs w:val="28"/>
                <w:u w:val="none"/>
                <w:lang w:val="en-US" w:eastAsia="zh-CN" w:bidi="ar"/>
              </w:rPr>
              <w:t>定额</w:t>
            </w:r>
            <w:r>
              <w:rPr>
                <w:rFonts w:hint="eastAsia" w:ascii="宋体" w:hAnsi="宋体" w:eastAsia="宋体" w:cs="宋体"/>
                <w:b w:val="0"/>
                <w:bCs w:val="0"/>
                <w:i w:val="0"/>
                <w:iCs w:val="0"/>
                <w:color w:val="000000"/>
                <w:kern w:val="0"/>
                <w:sz w:val="28"/>
                <w:szCs w:val="28"/>
                <w:u w:val="none"/>
                <w:lang w:val="en-US" w:eastAsia="zh-CN" w:bidi="ar"/>
              </w:rPr>
              <w:t>工日计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零</w:t>
            </w:r>
            <w:r>
              <w:rPr>
                <w:rFonts w:hint="eastAsia" w:ascii="宋体" w:hAnsi="宋体" w:eastAsia="宋体" w:cs="宋体"/>
                <w:i w:val="0"/>
                <w:iCs w:val="0"/>
                <w:color w:val="000000"/>
                <w:kern w:val="0"/>
                <w:sz w:val="28"/>
                <w:szCs w:val="28"/>
                <w:u w:val="none"/>
                <w:lang w:val="en-US" w:eastAsia="zh-CN" w:bidi="ar"/>
              </w:rPr>
              <w:t>工</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按确认的工日计算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atLeast"/>
        </w:trPr>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小挖</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按小时</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5.5-6.5吨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atLeast"/>
        </w:trPr>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大挖</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按小时</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20-40吨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atLeast"/>
        </w:trPr>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铲车</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按小时</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atLeast"/>
        </w:trPr>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农用车</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元/次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8吨</w:t>
            </w:r>
          </w:p>
        </w:tc>
      </w:tr>
    </w:tbl>
    <w:p>
      <w:pPr>
        <w:rPr>
          <w:rFonts w:hint="default" w:ascii="宋体" w:hAnsi="宋体" w:eastAsia="宋体" w:cs="宋体"/>
          <w:sz w:val="28"/>
          <w:szCs w:val="28"/>
          <w:lang w:val="en-US" w:eastAsia="zh-CN"/>
        </w:rPr>
      </w:pPr>
      <w:r>
        <w:rPr>
          <w:rFonts w:hint="eastAsia" w:ascii="宋体" w:hAnsi="宋体" w:cs="宋体"/>
          <w:sz w:val="28"/>
          <w:szCs w:val="28"/>
          <w:lang w:val="en-US" w:eastAsia="zh-CN"/>
        </w:rPr>
        <w:t>1、</w:t>
      </w:r>
    </w:p>
    <w:p>
      <w:pPr>
        <w:numPr>
          <w:ilvl w:val="0"/>
          <w:numId w:val="0"/>
        </w:numPr>
        <w:rPr>
          <w:rFonts w:hint="eastAsia" w:ascii="宋体" w:hAnsi="宋体" w:eastAsia="宋体" w:cs="宋体"/>
          <w:sz w:val="28"/>
          <w:szCs w:val="28"/>
        </w:rPr>
      </w:pPr>
    </w:p>
    <w:p>
      <w:pPr>
        <w:numPr>
          <w:ilvl w:val="0"/>
          <w:numId w:val="0"/>
        </w:numPr>
        <w:rPr>
          <w:rFonts w:hint="eastAsia" w:ascii="宋体" w:hAnsi="宋体" w:eastAsia="宋体" w:cs="宋体"/>
          <w:sz w:val="28"/>
          <w:szCs w:val="28"/>
        </w:rPr>
      </w:pPr>
    </w:p>
    <w:p>
      <w:pPr>
        <w:numPr>
          <w:ilvl w:val="0"/>
          <w:numId w:val="0"/>
        </w:numPr>
        <w:rPr>
          <w:rFonts w:hint="eastAsia" w:ascii="宋体" w:hAnsi="宋体" w:eastAsia="宋体" w:cs="宋体"/>
          <w:sz w:val="28"/>
          <w:szCs w:val="28"/>
        </w:rPr>
      </w:pPr>
    </w:p>
    <w:p>
      <w:pPr>
        <w:numPr>
          <w:ilvl w:val="0"/>
          <w:numId w:val="0"/>
        </w:numPr>
        <w:rPr>
          <w:rFonts w:hint="eastAsia" w:ascii="宋体" w:hAnsi="宋体" w:eastAsia="宋体" w:cs="宋体"/>
          <w:sz w:val="28"/>
          <w:szCs w:val="28"/>
        </w:rPr>
      </w:pPr>
    </w:p>
    <w:p>
      <w:pPr>
        <w:numPr>
          <w:ilvl w:val="0"/>
          <w:numId w:val="0"/>
        </w:numPr>
        <w:rPr>
          <w:rFonts w:hint="eastAsia" w:ascii="宋体" w:hAnsi="宋体" w:eastAsia="宋体" w:cs="宋体"/>
          <w:sz w:val="28"/>
          <w:szCs w:val="28"/>
        </w:rPr>
      </w:pPr>
    </w:p>
    <w:p>
      <w:pPr>
        <w:numPr>
          <w:ilvl w:val="0"/>
          <w:numId w:val="0"/>
        </w:numPr>
        <w:rPr>
          <w:rFonts w:hint="eastAsia" w:ascii="宋体" w:hAnsi="宋体" w:eastAsia="宋体" w:cs="宋体"/>
          <w:sz w:val="28"/>
          <w:szCs w:val="28"/>
        </w:rPr>
      </w:pPr>
    </w:p>
    <w:p>
      <w:pPr>
        <w:numPr>
          <w:ilvl w:val="0"/>
          <w:numId w:val="0"/>
        </w:numPr>
        <w:ind w:firstLine="280" w:firstLineChars="100"/>
        <w:rPr>
          <w:rFonts w:hint="eastAsia" w:ascii="宋体" w:hAnsi="宋体" w:cs="宋体"/>
          <w:sz w:val="28"/>
          <w:szCs w:val="28"/>
          <w:lang w:val="en-US" w:eastAsia="zh-CN"/>
        </w:rPr>
      </w:pPr>
    </w:p>
    <w:p>
      <w:pPr>
        <w:numPr>
          <w:ilvl w:val="0"/>
          <w:numId w:val="0"/>
        </w:numPr>
        <w:ind w:firstLine="280" w:firstLineChars="100"/>
        <w:jc w:val="left"/>
        <w:rPr>
          <w:rFonts w:hint="eastAsia" w:ascii="宋体" w:hAnsi="宋体" w:cs="宋体"/>
          <w:sz w:val="28"/>
          <w:szCs w:val="28"/>
          <w:u w:val="none"/>
          <w:lang w:val="en-US" w:eastAsia="zh-CN"/>
        </w:rPr>
      </w:pPr>
      <w:r>
        <w:rPr>
          <w:rFonts w:hint="eastAsia" w:ascii="宋体" w:hAnsi="宋体" w:cs="宋体"/>
          <w:sz w:val="28"/>
          <w:szCs w:val="28"/>
          <w:lang w:val="en-US" w:eastAsia="zh-CN"/>
        </w:rPr>
        <w:t>2、发票税率</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w:t>
      </w:r>
    </w:p>
    <w:p>
      <w:pPr>
        <w:ind w:firstLine="4760" w:firstLineChars="1700"/>
        <w:rPr>
          <w:rFonts w:hint="eastAsia" w:ascii="宋体" w:hAnsi="宋体" w:eastAsia="宋体" w:cs="宋体"/>
          <w:sz w:val="28"/>
          <w:szCs w:val="28"/>
        </w:rPr>
      </w:pPr>
      <w:r>
        <w:rPr>
          <w:rFonts w:hint="eastAsia" w:ascii="宋体" w:hAnsi="宋体" w:eastAsia="宋体" w:cs="宋体"/>
          <w:sz w:val="28"/>
          <w:szCs w:val="28"/>
        </w:rPr>
        <w:t xml:space="preserve">  投标</w:t>
      </w:r>
      <w:r>
        <w:rPr>
          <w:rFonts w:hint="eastAsia" w:ascii="宋体" w:hAnsi="宋体" w:cs="宋体"/>
          <w:sz w:val="28"/>
          <w:szCs w:val="28"/>
          <w:lang w:eastAsia="zh-CN"/>
        </w:rPr>
        <w:t>单位</w:t>
      </w:r>
      <w:r>
        <w:rPr>
          <w:rFonts w:hint="eastAsia" w:ascii="宋体" w:hAnsi="宋体" w:eastAsia="宋体" w:cs="宋体"/>
          <w:sz w:val="28"/>
          <w:szCs w:val="28"/>
        </w:rPr>
        <w:t>：           （公章）</w:t>
      </w:r>
    </w:p>
    <w:p>
      <w:pPr>
        <w:pStyle w:val="2"/>
        <w:rPr>
          <w:rFonts w:hint="eastAsia"/>
          <w:lang w:eastAsia="zh-CN"/>
        </w:rPr>
      </w:pPr>
    </w:p>
    <w:p>
      <w:pPr>
        <w:rPr>
          <w:rFonts w:hint="eastAsia"/>
          <w:lang w:eastAsia="zh-CN"/>
        </w:rPr>
      </w:pPr>
    </w:p>
    <w:p>
      <w:pPr>
        <w:pStyle w:val="2"/>
        <w:spacing w:before="0" w:after="0" w:line="240" w:lineRule="auto"/>
        <w:rPr>
          <w:rFonts w:hint="eastAsia"/>
          <w:lang w:eastAsia="zh-CN"/>
        </w:rPr>
      </w:pPr>
      <w:r>
        <w:rPr>
          <w:rFonts w:hint="eastAsia" w:ascii="宋体" w:hAnsi="宋体" w:eastAsia="宋体" w:cs="宋体"/>
          <w:lang w:eastAsia="zh-CN"/>
        </w:rPr>
        <w:t>注：以下为报价单及合同模板，投标方参入即认可合同模板所有条款。</w:t>
      </w:r>
    </w:p>
    <w:p>
      <w:pPr>
        <w:ind w:firstLine="2409" w:firstLineChars="500"/>
        <w:jc w:val="left"/>
        <w:rPr>
          <w:rFonts w:hint="eastAsia" w:ascii="宋体" w:hAnsi="宋体" w:eastAsia="宋体" w:cs="宋体"/>
          <w:sz w:val="32"/>
          <w:szCs w:val="32"/>
        </w:rPr>
      </w:pPr>
      <w:r>
        <w:rPr>
          <w:rFonts w:hint="eastAsia" w:ascii="宋体" w:hAnsi="宋体" w:cs="宋体"/>
          <w:b/>
          <w:bCs/>
          <w:color w:val="000000"/>
          <w:sz w:val="48"/>
          <w:szCs w:val="48"/>
          <w:lang w:val="en-US" w:eastAsia="zh-CN"/>
        </w:rPr>
        <w:t>2026年度</w:t>
      </w:r>
      <w:r>
        <w:rPr>
          <w:rFonts w:hint="eastAsia" w:ascii="宋体" w:hAnsi="宋体" w:cs="宋体"/>
          <w:b/>
          <w:bCs/>
          <w:color w:val="000000"/>
          <w:sz w:val="48"/>
          <w:szCs w:val="48"/>
          <w:lang w:eastAsia="zh-CN"/>
        </w:rPr>
        <w:t>零星工程施工合同</w:t>
      </w:r>
    </w:p>
    <w:p>
      <w:pPr>
        <w:jc w:val="center"/>
        <w:rPr>
          <w:rFonts w:hint="eastAsia"/>
        </w:rPr>
      </w:pPr>
      <w:r>
        <w:rPr>
          <w:rFonts w:hint="eastAsia" w:ascii="宋体" w:hAnsi="宋体" w:eastAsia="宋体" w:cs="宋体"/>
          <w:sz w:val="32"/>
          <w:szCs w:val="32"/>
        </w:rPr>
        <w:t xml:space="preserve"> </w:t>
      </w:r>
      <w:r>
        <w:rPr>
          <w:rFonts w:hint="eastAsia" w:ascii="宋体" w:hAnsi="宋体" w:eastAsia="宋体" w:cs="宋体"/>
          <w:sz w:val="28"/>
          <w:szCs w:val="28"/>
        </w:rPr>
        <w:t xml:space="preserve">    </w:t>
      </w:r>
      <w:r>
        <w:rPr>
          <w:rFonts w:hint="eastAsia" w:ascii="宋体" w:hAnsi="宋体" w:eastAsia="宋体" w:cs="宋体"/>
          <w:b/>
          <w:bCs/>
          <w:sz w:val="28"/>
          <w:szCs w:val="28"/>
        </w:rPr>
        <w:t xml:space="preserve">  </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rPr>
        <w:t>发包人:(甲方)</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lang w:eastAsia="zh-CN"/>
        </w:rPr>
        <w:t>山东金宝电子有限公司</w:t>
      </w:r>
    </w:p>
    <w:p>
      <w:pPr>
        <w:pageBreakBefore w:val="0"/>
        <w:widowControl w:val="0"/>
        <w:kinsoku/>
        <w:wordWrap/>
        <w:overflowPunct/>
        <w:topLinePunct w:val="0"/>
        <w:autoSpaceDE/>
        <w:autoSpaceDN/>
        <w:bidi w:val="0"/>
        <w:adjustRightInd w:val="0"/>
        <w:snapToGrid w:val="0"/>
        <w:spacing w:line="360" w:lineRule="auto"/>
        <w:ind w:firstLine="2520" w:firstLineChars="900"/>
        <w:textAlignment w:val="auto"/>
        <w:rPr>
          <w:rFonts w:hint="eastAsia" w:eastAsia="宋体"/>
          <w:lang w:eastAsia="zh-CN"/>
        </w:rPr>
      </w:pPr>
      <w:r>
        <w:rPr>
          <w:rFonts w:hint="eastAsia" w:ascii="宋体" w:hAnsi="宋体" w:cs="宋体"/>
          <w:color w:val="auto"/>
          <w:sz w:val="28"/>
          <w:szCs w:val="28"/>
          <w:highlight w:val="none"/>
          <w:lang w:eastAsia="zh-CN"/>
        </w:rPr>
        <w:t>（含</w:t>
      </w:r>
      <w:r>
        <w:rPr>
          <w:rFonts w:hint="eastAsia" w:ascii="宋体" w:hAnsi="宋体" w:eastAsia="宋体" w:cs="宋体"/>
          <w:color w:val="auto"/>
          <w:sz w:val="28"/>
          <w:szCs w:val="28"/>
          <w:highlight w:val="none"/>
        </w:rPr>
        <w:t>山东金</w:t>
      </w:r>
      <w:r>
        <w:rPr>
          <w:rFonts w:hint="eastAsia" w:ascii="宋体" w:hAnsi="宋体" w:eastAsia="宋体" w:cs="宋体"/>
          <w:color w:val="auto"/>
          <w:sz w:val="28"/>
          <w:szCs w:val="28"/>
          <w:highlight w:val="none"/>
          <w:lang w:eastAsia="zh-CN"/>
        </w:rPr>
        <w:t>都</w:t>
      </w:r>
      <w:r>
        <w:rPr>
          <w:rFonts w:hint="eastAsia" w:ascii="宋体" w:hAnsi="宋体" w:eastAsia="宋体" w:cs="宋体"/>
          <w:color w:val="auto"/>
          <w:sz w:val="28"/>
          <w:szCs w:val="28"/>
          <w:highlight w:val="none"/>
        </w:rPr>
        <w:t>电子</w:t>
      </w:r>
      <w:r>
        <w:rPr>
          <w:rFonts w:hint="eastAsia" w:ascii="宋体" w:hAnsi="宋体" w:eastAsia="宋体" w:cs="宋体"/>
          <w:color w:val="auto"/>
          <w:sz w:val="28"/>
          <w:szCs w:val="28"/>
          <w:highlight w:val="none"/>
          <w:lang w:eastAsia="zh-CN"/>
        </w:rPr>
        <w:t>材料</w:t>
      </w:r>
      <w:r>
        <w:rPr>
          <w:rFonts w:hint="eastAsia" w:ascii="宋体" w:hAnsi="宋体" w:eastAsia="宋体" w:cs="宋体"/>
          <w:color w:val="auto"/>
          <w:sz w:val="28"/>
          <w:szCs w:val="28"/>
          <w:highlight w:val="none"/>
        </w:rPr>
        <w:t>有限公司</w:t>
      </w:r>
      <w:r>
        <w:rPr>
          <w:rFonts w:hint="eastAsia" w:ascii="宋体" w:hAnsi="宋体" w:cs="宋体"/>
          <w:color w:val="auto"/>
          <w:sz w:val="28"/>
          <w:szCs w:val="28"/>
          <w:highlight w:val="none"/>
          <w:lang w:eastAsia="zh-CN"/>
        </w:rPr>
        <w:t>）</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t>承包人:(乙方</w:t>
      </w:r>
      <w:r>
        <w:rPr>
          <w:rFonts w:hint="eastAsia" w:ascii="宋体" w:hAnsi="宋体" w:eastAsia="宋体" w:cs="宋体"/>
          <w:sz w:val="28"/>
          <w:szCs w:val="28"/>
          <w:highlight w:val="none"/>
        </w:rPr>
        <w:t>)</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根据《中华人民共和国合同法》、《中华人民共和国建筑法》及有关法律法规，</w:t>
      </w:r>
      <w:r>
        <w:rPr>
          <w:rFonts w:hint="eastAsia" w:ascii="宋体" w:hAnsi="宋体" w:eastAsia="宋体" w:cs="宋体"/>
          <w:color w:val="000000"/>
          <w:kern w:val="0"/>
          <w:sz w:val="28"/>
          <w:szCs w:val="28"/>
        </w:rPr>
        <w:t>本着互惠互利的原则，经友好协商，就甲方</w:t>
      </w:r>
      <w:r>
        <w:rPr>
          <w:rFonts w:hint="eastAsia" w:ascii="宋体" w:hAnsi="宋体" w:cs="宋体"/>
          <w:color w:val="000000"/>
          <w:kern w:val="0"/>
          <w:sz w:val="28"/>
          <w:szCs w:val="28"/>
          <w:lang w:eastAsia="zh-CN"/>
        </w:rPr>
        <w:t>零星工程</w:t>
      </w:r>
      <w:r>
        <w:rPr>
          <w:rFonts w:hint="eastAsia" w:ascii="宋体" w:hAnsi="宋体" w:eastAsia="宋体" w:cs="宋体"/>
          <w:color w:val="000000"/>
          <w:kern w:val="0"/>
          <w:sz w:val="28"/>
          <w:szCs w:val="28"/>
        </w:rPr>
        <w:t>签署本合同。</w:t>
      </w:r>
    </w:p>
    <w:p>
      <w:pPr>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一、工程概况</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1.工程名称：</w:t>
      </w:r>
      <w:r>
        <w:rPr>
          <w:rFonts w:hint="eastAsia" w:ascii="宋体" w:hAnsi="宋体" w:cs="宋体"/>
          <w:sz w:val="28"/>
          <w:szCs w:val="28"/>
          <w:lang w:val="en-US" w:eastAsia="zh-CN"/>
        </w:rPr>
        <w:t>甲方</w:t>
      </w:r>
      <w:r>
        <w:rPr>
          <w:rFonts w:hint="eastAsia" w:ascii="宋体" w:hAnsi="宋体" w:eastAsia="宋体" w:cs="宋体"/>
          <w:sz w:val="28"/>
          <w:szCs w:val="28"/>
        </w:rPr>
        <w:t>所有厂区范围内</w:t>
      </w:r>
      <w:r>
        <w:rPr>
          <w:rFonts w:hint="eastAsia" w:ascii="宋体" w:hAnsi="宋体" w:cs="宋体"/>
          <w:sz w:val="28"/>
          <w:szCs w:val="28"/>
          <w:lang w:val="en-US" w:eastAsia="zh-CN"/>
        </w:rPr>
        <w:t>2026年度</w:t>
      </w:r>
      <w:r>
        <w:rPr>
          <w:rFonts w:hint="eastAsia" w:ascii="宋体" w:hAnsi="宋体" w:eastAsia="宋体" w:cs="宋体"/>
          <w:sz w:val="28"/>
          <w:szCs w:val="28"/>
        </w:rPr>
        <w:t>零星工程</w:t>
      </w:r>
      <w:r>
        <w:rPr>
          <w:rFonts w:hint="eastAsia" w:ascii="宋体" w:hAnsi="宋体" w:cs="宋体"/>
          <w:sz w:val="28"/>
          <w:szCs w:val="28"/>
          <w:lang w:eastAsia="zh-CN"/>
        </w:rPr>
        <w:t>（单位工程预估造价</w:t>
      </w:r>
      <w:r>
        <w:rPr>
          <w:rFonts w:hint="eastAsia" w:ascii="宋体" w:hAnsi="宋体" w:cs="宋体"/>
          <w:sz w:val="28"/>
          <w:szCs w:val="28"/>
          <w:lang w:val="en-US" w:eastAsia="zh-CN"/>
        </w:rPr>
        <w:t>在20万元以内）</w:t>
      </w:r>
      <w:r>
        <w:rPr>
          <w:rFonts w:hint="eastAsia" w:ascii="宋体" w:hAnsi="宋体" w:eastAsia="宋体" w:cs="宋体"/>
          <w:sz w:val="28"/>
          <w:szCs w:val="28"/>
        </w:rPr>
        <w:t>。</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highlight w:val="none"/>
        </w:rPr>
        <w:t>2.承包范围：</w:t>
      </w:r>
      <w:r>
        <w:rPr>
          <w:rFonts w:hint="eastAsia" w:ascii="宋体" w:hAnsi="宋体" w:eastAsia="宋体" w:cs="宋体"/>
          <w:sz w:val="28"/>
          <w:szCs w:val="28"/>
        </w:rPr>
        <w:t>施工图</w:t>
      </w:r>
      <w:r>
        <w:rPr>
          <w:rFonts w:hint="eastAsia" w:ascii="宋体" w:hAnsi="宋体" w:cs="宋体"/>
          <w:sz w:val="28"/>
          <w:szCs w:val="28"/>
          <w:lang w:eastAsia="zh-CN"/>
        </w:rPr>
        <w:t>，招标人</w:t>
      </w:r>
      <w:r>
        <w:rPr>
          <w:rFonts w:hint="eastAsia" w:ascii="宋体" w:hAnsi="宋体" w:eastAsia="宋体" w:cs="宋体"/>
          <w:sz w:val="28"/>
          <w:szCs w:val="28"/>
        </w:rPr>
        <w:t>要求所含的土建、钢构及水、电安装</w:t>
      </w:r>
      <w:r>
        <w:rPr>
          <w:rFonts w:hint="eastAsia" w:ascii="宋体" w:hAnsi="宋体" w:cs="宋体"/>
          <w:sz w:val="28"/>
          <w:szCs w:val="28"/>
          <w:lang w:eastAsia="zh-CN"/>
        </w:rPr>
        <w:t>，</w:t>
      </w:r>
      <w:r>
        <w:rPr>
          <w:rFonts w:hint="eastAsia" w:ascii="宋体" w:hAnsi="宋体" w:eastAsia="宋体" w:cs="宋体"/>
          <w:sz w:val="28"/>
          <w:szCs w:val="28"/>
        </w:rPr>
        <w:t>室内装饰</w:t>
      </w:r>
      <w:r>
        <w:rPr>
          <w:rFonts w:hint="eastAsia" w:ascii="宋体" w:hAnsi="宋体" w:cs="宋体"/>
          <w:sz w:val="28"/>
          <w:szCs w:val="28"/>
          <w:lang w:eastAsia="zh-CN"/>
        </w:rPr>
        <w:t>，</w:t>
      </w:r>
      <w:r>
        <w:rPr>
          <w:rFonts w:hint="eastAsia" w:ascii="宋体" w:hAnsi="宋体" w:cs="宋体"/>
          <w:sz w:val="28"/>
          <w:szCs w:val="28"/>
          <w:lang w:val="en-US" w:eastAsia="zh-CN"/>
        </w:rPr>
        <w:t>修缮等</w:t>
      </w:r>
      <w:r>
        <w:rPr>
          <w:rFonts w:hint="eastAsia" w:ascii="宋体" w:hAnsi="宋体" w:eastAsia="宋体" w:cs="宋体"/>
          <w:sz w:val="28"/>
          <w:szCs w:val="28"/>
        </w:rPr>
        <w:t>工程</w:t>
      </w:r>
      <w:r>
        <w:rPr>
          <w:rFonts w:hint="eastAsia" w:ascii="宋体" w:hAnsi="宋体" w:cs="宋体"/>
          <w:sz w:val="28"/>
          <w:szCs w:val="28"/>
          <w:lang w:eastAsia="zh-CN"/>
        </w:rPr>
        <w:t>。</w:t>
      </w:r>
      <w:r>
        <w:rPr>
          <w:rFonts w:hint="eastAsia" w:ascii="宋体" w:hAnsi="宋体" w:cs="宋体"/>
          <w:sz w:val="28"/>
          <w:szCs w:val="28"/>
          <w:lang w:val="en-US" w:eastAsia="zh-CN"/>
        </w:rPr>
        <w:t>包含免费清运建筑垃圾。</w:t>
      </w:r>
    </w:p>
    <w:p>
      <w:pPr>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二、工期要求</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1.具体开工日期以</w:t>
      </w:r>
      <w:r>
        <w:rPr>
          <w:rFonts w:hint="eastAsia" w:ascii="宋体" w:hAnsi="宋体" w:cs="宋体"/>
          <w:sz w:val="28"/>
          <w:szCs w:val="28"/>
          <w:lang w:eastAsia="zh-CN"/>
        </w:rPr>
        <w:t>甲方</w:t>
      </w:r>
      <w:r>
        <w:rPr>
          <w:rFonts w:hint="eastAsia" w:ascii="宋体" w:hAnsi="宋体" w:eastAsia="宋体" w:cs="宋体"/>
          <w:sz w:val="28"/>
          <w:szCs w:val="28"/>
        </w:rPr>
        <w:t>所下通知为准。</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rPr>
      </w:pPr>
      <w:r>
        <w:rPr>
          <w:rFonts w:hint="eastAsia" w:ascii="宋体" w:hAnsi="宋体" w:eastAsia="宋体" w:cs="宋体"/>
          <w:sz w:val="28"/>
          <w:szCs w:val="28"/>
        </w:rPr>
        <w:t>2.因</w:t>
      </w:r>
      <w:r>
        <w:rPr>
          <w:rFonts w:hint="eastAsia" w:ascii="宋体" w:hAnsi="宋体" w:cs="宋体"/>
          <w:sz w:val="28"/>
          <w:szCs w:val="28"/>
          <w:lang w:eastAsia="zh-CN"/>
        </w:rPr>
        <w:t>乙方</w:t>
      </w:r>
      <w:r>
        <w:rPr>
          <w:rFonts w:hint="eastAsia" w:ascii="宋体" w:hAnsi="宋体" w:eastAsia="宋体" w:cs="宋体"/>
          <w:sz w:val="28"/>
          <w:szCs w:val="28"/>
        </w:rPr>
        <w:t>原因造成工程竣工时间延误，除需赔偿</w:t>
      </w:r>
      <w:r>
        <w:rPr>
          <w:rFonts w:hint="eastAsia" w:ascii="宋体" w:hAnsi="宋体" w:cs="宋体"/>
          <w:sz w:val="28"/>
          <w:szCs w:val="28"/>
          <w:lang w:eastAsia="zh-CN"/>
        </w:rPr>
        <w:t>甲方</w:t>
      </w:r>
      <w:r>
        <w:rPr>
          <w:rFonts w:hint="eastAsia" w:ascii="宋体" w:hAnsi="宋体" w:eastAsia="宋体" w:cs="宋体"/>
          <w:sz w:val="28"/>
          <w:szCs w:val="28"/>
        </w:rPr>
        <w:t>损失外，每延误一</w:t>
      </w:r>
      <w:r>
        <w:rPr>
          <w:rFonts w:hint="eastAsia" w:ascii="宋体" w:hAnsi="宋体" w:cs="宋体"/>
          <w:sz w:val="28"/>
          <w:szCs w:val="28"/>
          <w:lang w:val="en-US" w:eastAsia="zh-CN"/>
        </w:rPr>
        <w:t xml:space="preserve">   </w:t>
      </w:r>
      <w:r>
        <w:rPr>
          <w:rFonts w:hint="eastAsia" w:ascii="宋体" w:hAnsi="宋体" w:eastAsia="宋体" w:cs="宋体"/>
          <w:sz w:val="28"/>
          <w:szCs w:val="28"/>
        </w:rPr>
        <w:t>天需按总造价万分之五向甲方支付违约金，</w:t>
      </w:r>
      <w:r>
        <w:rPr>
          <w:rFonts w:hint="eastAsia" w:ascii="宋体" w:hAnsi="宋体" w:cs="宋体"/>
          <w:sz w:val="28"/>
          <w:szCs w:val="28"/>
          <w:lang w:eastAsia="zh-CN"/>
        </w:rPr>
        <w:t>甲方</w:t>
      </w:r>
      <w:r>
        <w:rPr>
          <w:rFonts w:hint="eastAsia" w:ascii="宋体" w:hAnsi="宋体" w:eastAsia="宋体" w:cs="宋体"/>
          <w:sz w:val="28"/>
          <w:szCs w:val="28"/>
        </w:rPr>
        <w:t>有权从工程款中直接扣除。</w:t>
      </w:r>
      <w:r>
        <w:rPr>
          <w:rFonts w:hint="eastAsia" w:ascii="宋体" w:hAnsi="宋体" w:cs="宋体"/>
          <w:sz w:val="28"/>
          <w:szCs w:val="28"/>
          <w:lang w:val="en-US" w:eastAsia="zh-CN"/>
        </w:rPr>
        <w:t xml:space="preserve">  </w:t>
      </w:r>
    </w:p>
    <w:p>
      <w:pPr>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三、工程质量与安全</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工程质量标准:合格工程</w:t>
      </w:r>
    </w:p>
    <w:p>
      <w:pPr>
        <w:keepNext w:val="0"/>
        <w:keepLines w:val="0"/>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乙方必须严把安全、质量关，严格按照标准、设计要求组织施工，随时接受甲方的检查，并为检验提供便利条件。甲方负责人员认定在质量、进度、安全文明施工中存在的问题，提出书面整改意见后，乙方未能按甲方要求及时施工整改，则乙方应向甲方支付违约金2000元/次，并赔偿由此给甲方造成的全部损失，甲方有权从工程付款中直接扣除，无需乙方签字即生效，且甲方有权直接解除合同而无需承担任何责任。情节恶劣，违约金数额视情况加倍。</w:t>
      </w:r>
    </w:p>
    <w:p>
      <w:pPr>
        <w:keepNext w:val="0"/>
        <w:keepLines w:val="0"/>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2.安全施工:乙方应</w:t>
      </w:r>
      <w:r>
        <w:rPr>
          <w:rFonts w:hint="eastAsia" w:ascii="宋体" w:hAnsi="宋体" w:cs="宋体"/>
          <w:sz w:val="28"/>
          <w:szCs w:val="28"/>
          <w:lang w:val="en-US" w:eastAsia="zh-CN"/>
        </w:rPr>
        <w:t>严格遵守法规规定</w:t>
      </w:r>
      <w:r>
        <w:rPr>
          <w:rFonts w:hint="eastAsia" w:ascii="宋体" w:hAnsi="宋体" w:eastAsia="宋体" w:cs="宋体"/>
          <w:sz w:val="28"/>
          <w:szCs w:val="28"/>
        </w:rPr>
        <w:t>，采取严格安全防护措施，切实搞好安全生产。乙方须为其在该项目施工的全部人员缴纳意外保险。无论在上下班途中还是施工过程中的一切风险责任(包括但不限于人身伤害、财产损失等)均由乙方自行承担，并赔偿由此给甲方造成的全部损失;若甲方为此受到法律追诉并对外承担了相应责任，甲方有权向乙方追偿，乙方亦同意给付。乙方机械设备(进出场)、材料的运输、堆放、维护、安全均由乙方负责。</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 xml:space="preserve">乙方指定 </w:t>
      </w:r>
      <w:r>
        <w:rPr>
          <w:rFonts w:hint="eastAsia" w:ascii="宋体" w:hAnsi="宋体" w:eastAsia="宋体" w:cs="宋体"/>
          <w:sz w:val="28"/>
          <w:szCs w:val="28"/>
          <w:u w:val="single"/>
        </w:rPr>
        <w:t xml:space="preserve">       </w:t>
      </w:r>
      <w:r>
        <w:rPr>
          <w:rFonts w:hint="eastAsia" w:ascii="宋体" w:hAnsi="宋体" w:eastAsia="宋体" w:cs="宋体"/>
          <w:sz w:val="28"/>
          <w:szCs w:val="28"/>
        </w:rPr>
        <w:t>身份证号</w:t>
      </w:r>
      <w:r>
        <w:rPr>
          <w:rFonts w:hint="eastAsia" w:ascii="宋体" w:hAnsi="宋体" w:eastAsia="宋体" w:cs="宋体"/>
          <w:sz w:val="28"/>
          <w:szCs w:val="28"/>
          <w:u w:val="single"/>
        </w:rPr>
        <w:t xml:space="preserve">                  </w:t>
      </w:r>
      <w:r>
        <w:rPr>
          <w:rFonts w:hint="eastAsia" w:ascii="宋体" w:hAnsi="宋体" w:eastAsia="宋体" w:cs="宋体"/>
          <w:sz w:val="28"/>
          <w:szCs w:val="28"/>
        </w:rPr>
        <w:t>为现场安全生产直接负责人，并承担相关法律责任。</w:t>
      </w:r>
    </w:p>
    <w:p>
      <w:pPr>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四、材料供应</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本工程甲方所需材料、设备均由乙方采购，且所采购的材料设备需经甲方检验合格后方可使用。</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乙方确保所供货物的性能、原材料等在安全、环保方面符合国家相关标准、规范和规定。</w:t>
      </w:r>
    </w:p>
    <w:p>
      <w:pPr>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五、工程计价与结算方式</w:t>
      </w:r>
    </w:p>
    <w:p>
      <w:pPr>
        <w:keepNext w:val="0"/>
        <w:keepLines w:val="0"/>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default" w:ascii="宋体" w:hAnsi="宋体" w:eastAsia="宋体" w:cs="宋体"/>
          <w:color w:val="FF0000"/>
          <w:sz w:val="28"/>
          <w:szCs w:val="28"/>
          <w:highlight w:val="red"/>
          <w:lang w:val="en-US" w:eastAsia="zh-CN"/>
        </w:rPr>
      </w:pPr>
      <w:r>
        <w:rPr>
          <w:rFonts w:hint="eastAsia" w:ascii="宋体" w:hAnsi="宋体" w:eastAsia="宋体" w:cs="宋体"/>
          <w:sz w:val="28"/>
          <w:szCs w:val="28"/>
        </w:rPr>
        <w:t>1</w:t>
      </w:r>
      <w:r>
        <w:rPr>
          <w:rFonts w:hint="eastAsia" w:ascii="宋体" w:hAnsi="宋体" w:cs="宋体"/>
          <w:sz w:val="28"/>
          <w:szCs w:val="28"/>
          <w:lang w:eastAsia="zh-CN"/>
        </w:rPr>
        <w:t>.</w:t>
      </w:r>
      <w:r>
        <w:rPr>
          <w:rFonts w:hint="eastAsia" w:ascii="宋体" w:hAnsi="宋体" w:eastAsia="宋体" w:cs="宋体"/>
          <w:sz w:val="28"/>
          <w:szCs w:val="28"/>
        </w:rPr>
        <w:t>按实际发生工程量结算。按照2017年《山东省建筑工程消耗量定额》及《山东省建筑安装工程消耗量定额》、2021年《山东省房屋修缮工程消耗定额》及现行费用定额的规定，取费中计取管理费、利润、文明施工费、临时设施费、安全施工费、建设项目工伤保险、税金, 其他费用不计取。材料价格执行招远市工程建设标准造价管理办公室下发的</w:t>
      </w:r>
      <w:r>
        <w:rPr>
          <w:rFonts w:hint="eastAsia" w:ascii="宋体" w:hAnsi="宋体" w:cs="宋体"/>
          <w:sz w:val="28"/>
          <w:szCs w:val="28"/>
          <w:lang w:eastAsia="zh-CN"/>
        </w:rPr>
        <w:t>《</w:t>
      </w:r>
      <w:r>
        <w:rPr>
          <w:rFonts w:hint="eastAsia" w:ascii="宋体" w:hAnsi="宋体" w:eastAsia="宋体" w:cs="宋体"/>
          <w:sz w:val="28"/>
          <w:szCs w:val="28"/>
        </w:rPr>
        <w:t>招远市2024年下半年招远市政府投资工程材料参照价格》及施工同期招远市发布的材料参照价格表，钢材、商砼及装饰主材双方共同询价，签订价格签证.所有工程均按三类工程，</w:t>
      </w:r>
      <w:r>
        <w:rPr>
          <w:rFonts w:hint="eastAsia" w:ascii="宋体" w:hAnsi="宋体" w:eastAsia="宋体" w:cs="宋体"/>
          <w:sz w:val="28"/>
          <w:szCs w:val="28"/>
          <w:highlight w:val="none"/>
        </w:rPr>
        <w:t>土建、安装、装饰</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修缮</w:t>
      </w:r>
      <w:r>
        <w:rPr>
          <w:rFonts w:hint="eastAsia" w:ascii="宋体" w:hAnsi="宋体" w:eastAsia="宋体" w:cs="宋体"/>
          <w:sz w:val="28"/>
          <w:szCs w:val="28"/>
          <w:highlight w:val="none"/>
        </w:rPr>
        <w:t>市价人工费均为定额工日</w:t>
      </w:r>
      <w:r>
        <w:rPr>
          <w:rFonts w:hint="eastAsia" w:ascii="宋体" w:hAnsi="宋体" w:cs="宋体"/>
          <w:sz w:val="28"/>
          <w:szCs w:val="28"/>
          <w:highlight w:val="none"/>
          <w:lang w:val="en-US" w:eastAsia="zh-CN"/>
        </w:rPr>
        <w:t>人工费单价</w:t>
      </w:r>
      <w:r>
        <w:rPr>
          <w:rFonts w:hint="eastAsia" w:ascii="宋体" w:hAnsi="宋体" w:eastAsia="宋体" w:cs="宋体"/>
          <w:sz w:val="28"/>
          <w:szCs w:val="28"/>
          <w:highlight w:val="none"/>
        </w:rPr>
        <w:t>。</w:t>
      </w:r>
    </w:p>
    <w:tbl>
      <w:tblPr>
        <w:tblStyle w:val="22"/>
        <w:tblpPr w:leftFromText="180" w:rightFromText="180" w:vertAnchor="text" w:horzAnchor="page" w:tblpX="2254" w:tblpY="221"/>
        <w:tblOverlap w:val="never"/>
        <w:tblW w:w="7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3"/>
        <w:gridCol w:w="2011"/>
        <w:gridCol w:w="1668"/>
        <w:gridCol w:w="2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2" w:hRule="atLeast"/>
        </w:trPr>
        <w:tc>
          <w:tcPr>
            <w:tcW w:w="3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4"/>
                <w:szCs w:val="44"/>
                <w:u w:val="none"/>
              </w:rPr>
            </w:pPr>
            <w:r>
              <w:rPr>
                <w:rFonts w:hint="eastAsia" w:ascii="宋体" w:hAnsi="宋体" w:eastAsia="宋体" w:cs="宋体"/>
                <w:b/>
                <w:bCs/>
                <w:i w:val="0"/>
                <w:iCs w:val="0"/>
                <w:color w:val="auto"/>
                <w:kern w:val="0"/>
                <w:sz w:val="44"/>
                <w:szCs w:val="44"/>
                <w:u w:val="none"/>
                <w:lang w:val="en-US" w:eastAsia="zh-CN" w:bidi="ar"/>
              </w:rPr>
              <w:t>项目</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4"/>
                <w:szCs w:val="44"/>
                <w:u w:val="none"/>
              </w:rPr>
            </w:pPr>
            <w:r>
              <w:rPr>
                <w:rFonts w:hint="eastAsia" w:ascii="宋体" w:hAnsi="宋体" w:eastAsia="宋体" w:cs="宋体"/>
                <w:b/>
                <w:bCs/>
                <w:i w:val="0"/>
                <w:iCs w:val="0"/>
                <w:color w:val="auto"/>
                <w:kern w:val="0"/>
                <w:sz w:val="44"/>
                <w:szCs w:val="44"/>
                <w:u w:val="none"/>
                <w:lang w:val="en-US" w:eastAsia="zh-CN" w:bidi="ar"/>
              </w:rPr>
              <w:t>价格</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4"/>
                <w:szCs w:val="44"/>
                <w:u w:val="none"/>
              </w:rPr>
            </w:pPr>
            <w:r>
              <w:rPr>
                <w:rFonts w:hint="eastAsia" w:ascii="宋体" w:hAnsi="宋体" w:eastAsia="宋体" w:cs="宋体"/>
                <w:b/>
                <w:bCs/>
                <w:i w:val="0"/>
                <w:iCs w:val="0"/>
                <w:color w:val="auto"/>
                <w:kern w:val="0"/>
                <w:sz w:val="44"/>
                <w:szCs w:val="4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人工费</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市价人工费</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8"/>
                <w:szCs w:val="28"/>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按</w:t>
            </w:r>
            <w:r>
              <w:rPr>
                <w:rFonts w:hint="eastAsia" w:ascii="宋体" w:hAnsi="宋体" w:cs="宋体"/>
                <w:b w:val="0"/>
                <w:bCs w:val="0"/>
                <w:i w:val="0"/>
                <w:iCs w:val="0"/>
                <w:color w:val="auto"/>
                <w:kern w:val="0"/>
                <w:sz w:val="28"/>
                <w:szCs w:val="28"/>
                <w:u w:val="none"/>
                <w:lang w:val="en-US" w:eastAsia="zh-CN" w:bidi="ar"/>
              </w:rPr>
              <w:t>定额</w:t>
            </w:r>
            <w:r>
              <w:rPr>
                <w:rFonts w:hint="eastAsia" w:ascii="宋体" w:hAnsi="宋体" w:eastAsia="宋体" w:cs="宋体"/>
                <w:b w:val="0"/>
                <w:bCs w:val="0"/>
                <w:i w:val="0"/>
                <w:iCs w:val="0"/>
                <w:color w:val="auto"/>
                <w:kern w:val="0"/>
                <w:sz w:val="28"/>
                <w:szCs w:val="28"/>
                <w:u w:val="none"/>
                <w:lang w:val="en-US" w:eastAsia="zh-CN" w:bidi="ar"/>
              </w:rPr>
              <w:t>工日计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8"/>
                <w:szCs w:val="28"/>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cs="宋体"/>
                <w:i w:val="0"/>
                <w:iCs w:val="0"/>
                <w:color w:val="auto"/>
                <w:kern w:val="0"/>
                <w:sz w:val="28"/>
                <w:szCs w:val="28"/>
                <w:u w:val="none"/>
                <w:lang w:val="en-US" w:eastAsia="zh-CN" w:bidi="ar"/>
              </w:rPr>
              <w:t>零</w:t>
            </w:r>
            <w:r>
              <w:rPr>
                <w:rFonts w:hint="eastAsia" w:ascii="宋体" w:hAnsi="宋体" w:eastAsia="宋体" w:cs="宋体"/>
                <w:i w:val="0"/>
                <w:iCs w:val="0"/>
                <w:color w:val="auto"/>
                <w:kern w:val="0"/>
                <w:sz w:val="28"/>
                <w:szCs w:val="28"/>
                <w:u w:val="none"/>
                <w:lang w:val="en-US" w:eastAsia="zh-CN" w:bidi="ar"/>
              </w:rPr>
              <w:t>工</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按确认的工日计算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小挖</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按小时</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8"/>
                <w:szCs w:val="28"/>
                <w:u w:val="none"/>
                <w:lang w:val="en-US" w:eastAsia="zh-CN"/>
              </w:rPr>
            </w:pPr>
            <w:r>
              <w:rPr>
                <w:rFonts w:hint="eastAsia" w:ascii="宋体" w:hAnsi="宋体" w:cs="宋体"/>
                <w:i w:val="0"/>
                <w:iCs w:val="0"/>
                <w:color w:val="auto"/>
                <w:sz w:val="28"/>
                <w:szCs w:val="28"/>
                <w:u w:val="none"/>
                <w:lang w:val="en-US" w:eastAsia="zh-CN"/>
              </w:rPr>
              <w:t>5.5-6.5吨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大挖</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按小时</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8"/>
                <w:szCs w:val="28"/>
                <w:u w:val="none"/>
                <w:lang w:val="en-US" w:eastAsia="zh-CN"/>
              </w:rPr>
            </w:pPr>
            <w:r>
              <w:rPr>
                <w:rFonts w:hint="eastAsia" w:ascii="宋体" w:hAnsi="宋体" w:cs="宋体"/>
                <w:i w:val="0"/>
                <w:iCs w:val="0"/>
                <w:color w:val="auto"/>
                <w:sz w:val="28"/>
                <w:szCs w:val="28"/>
                <w:u w:val="none"/>
                <w:lang w:val="en-US" w:eastAsia="zh-CN"/>
              </w:rPr>
              <w:t>20-40吨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铲车</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按小时</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u w:val="none"/>
                <w:lang w:val="en-US" w:eastAsia="zh-CN"/>
              </w:rPr>
            </w:pPr>
            <w:r>
              <w:rPr>
                <w:rFonts w:hint="eastAsia" w:ascii="宋体" w:hAnsi="宋体" w:cs="宋体"/>
                <w:i w:val="0"/>
                <w:iCs w:val="0"/>
                <w:color w:val="auto"/>
                <w:sz w:val="28"/>
                <w:szCs w:val="28"/>
                <w:u w:val="none"/>
                <w:lang w:val="en-US" w:eastAsia="zh-CN"/>
              </w:rPr>
              <w:t>5吨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农用车</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8"/>
                <w:szCs w:val="28"/>
                <w:u w:val="none"/>
                <w:lang w:val="en-US"/>
              </w:rPr>
            </w:pPr>
            <w:r>
              <w:rPr>
                <w:rFonts w:hint="eastAsia" w:ascii="宋体" w:hAnsi="宋体" w:cs="宋体"/>
                <w:i w:val="0"/>
                <w:iCs w:val="0"/>
                <w:color w:val="auto"/>
                <w:kern w:val="0"/>
                <w:sz w:val="28"/>
                <w:szCs w:val="28"/>
                <w:u w:val="none"/>
                <w:lang w:val="en-US" w:eastAsia="zh-CN" w:bidi="ar"/>
              </w:rPr>
              <w:t>元/次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8吨</w:t>
            </w:r>
          </w:p>
        </w:tc>
      </w:tr>
    </w:tbl>
    <w:p>
      <w:pPr>
        <w:numPr>
          <w:ilvl w:val="0"/>
          <w:numId w:val="0"/>
        </w:numPr>
        <w:rPr>
          <w:rFonts w:hint="eastAsia" w:ascii="宋体" w:hAnsi="宋体" w:eastAsia="宋体" w:cs="宋体"/>
          <w:sz w:val="28"/>
          <w:szCs w:val="28"/>
        </w:rPr>
      </w:pPr>
    </w:p>
    <w:p>
      <w:pPr>
        <w:numPr>
          <w:ilvl w:val="0"/>
          <w:numId w:val="0"/>
        </w:numPr>
        <w:rPr>
          <w:rFonts w:hint="eastAsia" w:ascii="宋体" w:hAnsi="宋体" w:eastAsia="宋体" w:cs="宋体"/>
          <w:sz w:val="28"/>
          <w:szCs w:val="28"/>
        </w:rPr>
      </w:pPr>
    </w:p>
    <w:p>
      <w:pPr>
        <w:numPr>
          <w:ilvl w:val="0"/>
          <w:numId w:val="0"/>
        </w:numPr>
        <w:rPr>
          <w:rFonts w:hint="eastAsia" w:ascii="宋体" w:hAnsi="宋体" w:eastAsia="宋体" w:cs="宋体"/>
          <w:sz w:val="28"/>
          <w:szCs w:val="28"/>
        </w:rPr>
      </w:pPr>
    </w:p>
    <w:p>
      <w:pPr>
        <w:numPr>
          <w:ilvl w:val="0"/>
          <w:numId w:val="0"/>
        </w:numPr>
        <w:rPr>
          <w:rFonts w:hint="eastAsia" w:ascii="宋体" w:hAnsi="宋体" w:eastAsia="宋体" w:cs="宋体"/>
          <w:sz w:val="28"/>
          <w:szCs w:val="28"/>
        </w:rPr>
      </w:pPr>
    </w:p>
    <w:p>
      <w:pPr>
        <w:numPr>
          <w:ilvl w:val="0"/>
          <w:numId w:val="0"/>
        </w:numPr>
        <w:rPr>
          <w:rFonts w:hint="eastAsia" w:ascii="宋体" w:hAnsi="宋体" w:eastAsia="宋体" w:cs="宋体"/>
          <w:sz w:val="28"/>
          <w:szCs w:val="28"/>
        </w:rPr>
      </w:pPr>
    </w:p>
    <w:p>
      <w:pPr>
        <w:numPr>
          <w:ilvl w:val="0"/>
          <w:numId w:val="0"/>
        </w:numPr>
        <w:ind w:firstLine="280" w:firstLineChars="100"/>
        <w:rPr>
          <w:rFonts w:hint="eastAsia" w:ascii="宋体" w:hAnsi="宋体" w:cs="宋体"/>
          <w:sz w:val="28"/>
          <w:szCs w:val="28"/>
          <w:lang w:val="en-US" w:eastAsia="zh-CN"/>
        </w:rPr>
      </w:pPr>
    </w:p>
    <w:p>
      <w:pPr>
        <w:pStyle w:val="2"/>
        <w:numPr>
          <w:ilvl w:val="0"/>
          <w:numId w:val="0"/>
        </w:numPr>
        <w:spacing w:before="0" w:after="0" w:line="240" w:lineRule="auto"/>
        <w:ind w:leftChars="-200"/>
        <w:rPr>
          <w:rFonts w:hint="eastAsia" w:ascii="宋体" w:hAnsi="宋体" w:eastAsia="宋体" w:cs="宋体"/>
          <w:sz w:val="28"/>
          <w:szCs w:val="28"/>
        </w:rPr>
      </w:pPr>
    </w:p>
    <w:p>
      <w:pPr>
        <w:pStyle w:val="2"/>
        <w:numPr>
          <w:ilvl w:val="0"/>
          <w:numId w:val="0"/>
        </w:numPr>
        <w:spacing w:before="0" w:after="0" w:line="24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工程变更及现场经济签证以双方共同确认签证为准，按实结算。</w:t>
      </w:r>
    </w:p>
    <w:p>
      <w:pPr>
        <w:pStyle w:val="2"/>
        <w:numPr>
          <w:ilvl w:val="0"/>
          <w:numId w:val="0"/>
        </w:numPr>
        <w:spacing w:before="0" w:after="0" w:line="240" w:lineRule="auto"/>
        <w:ind w:left="559" w:leftChars="266" w:firstLine="0" w:firstLineChars="0"/>
        <w:rPr>
          <w:rFonts w:hint="eastAsia"/>
        </w:rPr>
      </w:pPr>
      <w:r>
        <w:rPr>
          <w:rFonts w:hint="eastAsia" w:ascii="宋体" w:hAnsi="宋体" w:eastAsia="宋体" w:cs="宋体"/>
          <w:b w:val="0"/>
          <w:bCs w:val="0"/>
          <w:sz w:val="28"/>
          <w:szCs w:val="28"/>
          <w:u w:val="none"/>
          <w:lang w:val="en-US" w:eastAsia="zh-CN"/>
        </w:rPr>
        <w:t>3.所有工程均按定额结算，不再另行协商定价。若乙方以定额结算价格低为由，而不承担一些工程项目的施工，甲方将扣除乙方的履约保证金、已完工工程价款并与乙方解除合同，乙方放弃抗辩和索赔的权利。</w:t>
      </w:r>
    </w:p>
    <w:p>
      <w:pPr>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六、工程款拨付方式</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Hans"/>
        </w:rPr>
        <w:t>工程完工验收合格，</w:t>
      </w:r>
      <w:r>
        <w:rPr>
          <w:rFonts w:hint="eastAsia" w:ascii="宋体" w:hAnsi="宋体" w:cs="宋体"/>
          <w:sz w:val="28"/>
          <w:szCs w:val="28"/>
          <w:lang w:val="en-US" w:eastAsia="zh-CN"/>
        </w:rPr>
        <w:t>半年结算一次，甲方</w:t>
      </w:r>
      <w:r>
        <w:rPr>
          <w:rFonts w:hint="eastAsia" w:ascii="宋体" w:hAnsi="宋体" w:eastAsia="宋体" w:cs="宋体"/>
          <w:sz w:val="28"/>
          <w:szCs w:val="28"/>
          <w:lang w:val="en-US" w:eastAsia="zh-Hans"/>
        </w:rPr>
        <w:t>收到</w:t>
      </w:r>
      <w:r>
        <w:rPr>
          <w:rFonts w:hint="eastAsia" w:ascii="宋体" w:hAnsi="宋体" w:cs="宋体"/>
          <w:sz w:val="28"/>
          <w:szCs w:val="28"/>
          <w:lang w:val="en-US" w:eastAsia="zh-CN"/>
        </w:rPr>
        <w:t>乙方</w:t>
      </w:r>
      <w:r>
        <w:rPr>
          <w:rFonts w:hint="eastAsia" w:ascii="宋体" w:hAnsi="宋体" w:eastAsia="宋体" w:cs="宋体"/>
          <w:sz w:val="28"/>
          <w:szCs w:val="28"/>
          <w:lang w:val="en-US" w:eastAsia="zh-Hans"/>
        </w:rPr>
        <w:t>开具的</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Hans"/>
        </w:rPr>
        <w:t>全额发票后付至工程总造价的90%，余款10%作为质保金，待质保期满且经双方确认无任何问题后甲方免息付清。付款方式为6个月期承兑汇票。</w:t>
      </w:r>
      <w:r>
        <w:rPr>
          <w:rFonts w:hint="eastAsia" w:ascii="宋体" w:hAnsi="宋体" w:eastAsia="宋体" w:cs="宋体"/>
          <w:sz w:val="28"/>
          <w:szCs w:val="28"/>
        </w:rPr>
        <w:br w:type="textWrapping"/>
      </w:r>
      <w:r>
        <w:rPr>
          <w:rFonts w:hint="eastAsia" w:ascii="宋体" w:hAnsi="宋体" w:eastAsia="宋体" w:cs="宋体"/>
          <w:b/>
          <w:bCs/>
          <w:sz w:val="28"/>
          <w:szCs w:val="28"/>
        </w:rPr>
        <w:t>七、其他事项</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1.乙方施工过程中对图纸设计和施工提出合理化建议，使得工程造价降低，甲方可视情况给予乙方适当奖励。</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2.乙方在签订合同后，认真分析图纸，发现设计图纸差错，在图纸会审时及时提出，否则造成的损失由乙方全部负责。</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环境卫生保持:乙方应切实做到文明施工，保持良好的施工环境。特殊作业(如商砼浇注、材料入场)时，应及时与甲方联系，避免耽误工期或影响甲方生产、发货。凡因乙方原因造成损失，均由乙方承担，甲方概不负责。施工期间，因不遵守招远市有关施工时段的管制、污染城市道路或环境遭到的任何处罚由乙方承担，甲方概不负责，因此造成的工期拖延按相应条款进行处理。施工过程中产生的建筑垃圾由乙方负责运出场外，费用乙方自理。</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4.乙方郑重承诺:该项目所派出的实际施工队伍绝非挂靠队伍，且具备各项施工要求资质，符合相关规定。若乙方违约甲方有权责令乙方立即退场，未结算工程款不再给付,乙方应赔偿甲方的一切损失。</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5.本工程乙方不得转包，若发现乙方违约，甲方有权责令乙方立即退场，未结算工程款不再给付，乙方应赔偿甲方的一切损失。</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6.严禁乙方人员醉酒后进入施工现场，违者每次每人支付违约金1000元</w:t>
      </w: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t>酗酒闹事者支付违约金2000元并追究其相关责任。</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7.因乙方迟发、克扣工资或其它经济纠纷而引发工人上访等导致甲方经济及名誉受损，甲方有权从工程款中直接扣除，包括但不限于给付工人工资及甲方损失。</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8.已完工程成品保护的特殊要求及费用承担:工程竣工前由</w:t>
      </w:r>
      <w:r>
        <w:rPr>
          <w:rFonts w:hint="eastAsia" w:ascii="宋体" w:hAnsi="宋体" w:cs="宋体"/>
          <w:sz w:val="28"/>
          <w:szCs w:val="28"/>
          <w:lang w:eastAsia="zh-CN"/>
        </w:rPr>
        <w:t>乙方</w:t>
      </w:r>
      <w:r>
        <w:rPr>
          <w:rFonts w:hint="eastAsia" w:ascii="宋体" w:hAnsi="宋体" w:eastAsia="宋体" w:cs="宋体"/>
          <w:sz w:val="28"/>
          <w:szCs w:val="28"/>
        </w:rPr>
        <w:t>负责成品保护工作，费用已包含在总承包服务费内，不再调整。</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rPr>
        <w:t>八、质保期</w:t>
      </w:r>
      <w:r>
        <w:rPr>
          <w:rFonts w:hint="eastAsia" w:ascii="宋体" w:hAnsi="宋体" w:eastAsia="宋体" w:cs="宋体"/>
          <w:sz w:val="28"/>
          <w:szCs w:val="28"/>
        </w:rPr>
        <w:t>:执行国家规定。在质保期间出现任何质量问题(非甲方原因)全部由乙方负责免费维修或更换，并需赔偿因此给甲方造成的损失</w:t>
      </w:r>
      <w:r>
        <w:rPr>
          <w:rFonts w:hint="eastAsia" w:ascii="宋体" w:hAnsi="宋体" w:cs="宋体"/>
          <w:sz w:val="28"/>
          <w:szCs w:val="28"/>
          <w:lang w:eastAsia="zh-CN"/>
        </w:rPr>
        <w:t>；</w:t>
      </w:r>
      <w:r>
        <w:rPr>
          <w:rFonts w:hint="eastAsia" w:ascii="宋体" w:hAnsi="宋体" w:eastAsia="宋体" w:cs="宋体"/>
          <w:sz w:val="28"/>
          <w:szCs w:val="28"/>
        </w:rPr>
        <w:t>如需到甲方公司维修或更换，乙方需在收到通知后2日内到达甲方公司并完成相关维修更换。</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rPr>
        <w:t>九、争议解决</w:t>
      </w:r>
      <w:r>
        <w:rPr>
          <w:rFonts w:hint="eastAsia" w:ascii="宋体" w:hAnsi="宋体" w:eastAsia="宋体" w:cs="宋体"/>
          <w:sz w:val="28"/>
          <w:szCs w:val="28"/>
        </w:rPr>
        <w:t>:因履行本合同引起的或与本合同有关的一切争议，由当事人协商解决，协商不成提交招远市人民法院解决。</w:t>
      </w:r>
    </w:p>
    <w:p>
      <w:pPr>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十、违约责任</w:t>
      </w:r>
    </w:p>
    <w:p>
      <w:pPr>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在合同履行过程中，若乙方未按照约定履行应尽的义务，或者交付的标的未达到甲方的要求，除前款已有约定外，还应向甲方支付合同总金额30%的违约金，甲方有权直接从未付款中扣除，不足部分乙方仍需赔偿，且甲方有权直接解除合同，无需承担任何责任。</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本协议一式陆份，甲乙双方各执三份，双方签字、盖章后生效。</w:t>
      </w:r>
    </w:p>
    <w:p>
      <w:pPr>
        <w:pStyle w:val="2"/>
        <w:rPr>
          <w:rFonts w:hint="eastAsia"/>
        </w:rPr>
      </w:pP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cs="宋体"/>
          <w:sz w:val="28"/>
          <w:szCs w:val="28"/>
          <w:lang w:val="en-US" w:eastAsia="zh-CN"/>
        </w:rPr>
      </w:pPr>
      <w:r>
        <w:rPr>
          <w:rFonts w:hint="eastAsia" w:ascii="宋体" w:hAnsi="宋体" w:eastAsia="宋体" w:cs="宋体"/>
          <w:sz w:val="28"/>
          <w:szCs w:val="28"/>
        </w:rPr>
        <w:t>甲方：</w:t>
      </w:r>
      <w:r>
        <w:rPr>
          <w:rFonts w:hint="eastAsia" w:ascii="宋体" w:hAnsi="宋体" w:cs="宋体"/>
          <w:sz w:val="28"/>
          <w:szCs w:val="28"/>
          <w:lang w:eastAsia="zh-CN"/>
        </w:rPr>
        <w:t>山东金宝电子有限公司</w:t>
      </w:r>
      <w:r>
        <w:rPr>
          <w:rFonts w:hint="eastAsia" w:ascii="宋体" w:hAnsi="宋体" w:cs="宋体"/>
          <w:sz w:val="28"/>
          <w:szCs w:val="28"/>
          <w:lang w:val="en-US" w:eastAsia="zh-CN"/>
        </w:rPr>
        <w:t xml:space="preserve">       乙方：</w:t>
      </w:r>
    </w:p>
    <w:p>
      <w:pPr>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hint="eastAsia" w:ascii="宋体" w:hAnsi="宋体" w:eastAsia="宋体" w:cs="宋体"/>
          <w:sz w:val="28"/>
          <w:szCs w:val="28"/>
        </w:rPr>
      </w:pPr>
      <w:r>
        <w:rPr>
          <w:rFonts w:hint="eastAsia" w:ascii="宋体" w:hAnsi="宋体" w:eastAsia="宋体" w:cs="宋体"/>
          <w:sz w:val="28"/>
          <w:szCs w:val="28"/>
          <w:highlight w:val="none"/>
        </w:rPr>
        <w:t>山东金</w:t>
      </w:r>
      <w:r>
        <w:rPr>
          <w:rFonts w:hint="eastAsia" w:ascii="宋体" w:hAnsi="宋体" w:eastAsia="宋体" w:cs="宋体"/>
          <w:sz w:val="28"/>
          <w:szCs w:val="28"/>
          <w:highlight w:val="none"/>
          <w:lang w:eastAsia="zh-CN"/>
        </w:rPr>
        <w:t>都</w:t>
      </w:r>
      <w:r>
        <w:rPr>
          <w:rFonts w:hint="eastAsia" w:ascii="宋体" w:hAnsi="宋体" w:eastAsia="宋体" w:cs="宋体"/>
          <w:sz w:val="28"/>
          <w:szCs w:val="28"/>
          <w:highlight w:val="none"/>
        </w:rPr>
        <w:t>电子</w:t>
      </w:r>
      <w:r>
        <w:rPr>
          <w:rFonts w:hint="eastAsia" w:ascii="宋体" w:hAnsi="宋体" w:eastAsia="宋体" w:cs="宋体"/>
          <w:sz w:val="28"/>
          <w:szCs w:val="28"/>
          <w:highlight w:val="none"/>
          <w:lang w:eastAsia="zh-CN"/>
        </w:rPr>
        <w:t>材料</w:t>
      </w:r>
      <w:r>
        <w:rPr>
          <w:rFonts w:hint="eastAsia" w:ascii="宋体" w:hAnsi="宋体" w:eastAsia="宋体" w:cs="宋体"/>
          <w:sz w:val="28"/>
          <w:szCs w:val="28"/>
          <w:highlight w:val="none"/>
        </w:rPr>
        <w:t>有限公司</w:t>
      </w:r>
      <w:r>
        <w:rPr>
          <w:rFonts w:hint="eastAsia" w:ascii="宋体" w:hAnsi="宋体" w:eastAsia="宋体" w:cs="宋体"/>
          <w:sz w:val="28"/>
          <w:szCs w:val="28"/>
        </w:rPr>
        <w:t xml:space="preserve">  </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（公章）                            （公章）</w:t>
      </w:r>
    </w:p>
    <w:p>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ascii="宋体" w:hAnsi="宋体" w:eastAsia="宋体" w:cs="宋体"/>
          <w:sz w:val="28"/>
          <w:szCs w:val="28"/>
        </w:rPr>
        <w:t>法定代表人（代理人）：          法定代表人（代理人）：</w:t>
      </w:r>
    </w:p>
    <w:sectPr>
      <w:footerReference r:id="rId3" w:type="default"/>
      <w:pgSz w:w="11906" w:h="16838"/>
      <w:pgMar w:top="1247" w:right="1304" w:bottom="1247" w:left="1304" w:header="0" w:footer="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pPr>
          <w:pStyle w:val="14"/>
          <w:jc w:val="center"/>
        </w:pPr>
        <w:r>
          <w:fldChar w:fldCharType="begin"/>
        </w:r>
        <w:r>
          <w:instrText xml:space="preserve">PAGE   \* MERGEFORMAT</w:instrText>
        </w:r>
        <w:r>
          <w:fldChar w:fldCharType="separate"/>
        </w:r>
        <w:r>
          <w:rPr>
            <w:lang w:val="zh-CN"/>
          </w:rPr>
          <w:t>21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16D51E74"/>
    <w:multiLevelType w:val="singleLevel"/>
    <w:tmpl w:val="16D51E74"/>
    <w:lvl w:ilvl="0" w:tentative="0">
      <w:start w:val="1"/>
      <w:numFmt w:val="chineseCounting"/>
      <w:suff w:val="nothing"/>
      <w:lvlText w:val="%1、"/>
      <w:lvlJc w:val="left"/>
      <w:rPr>
        <w:rFonts w:hint="eastAsia"/>
      </w:rPr>
    </w:lvl>
  </w:abstractNum>
  <w:abstractNum w:abstractNumId="2">
    <w:nsid w:val="5AF4EEE7"/>
    <w:multiLevelType w:val="singleLevel"/>
    <w:tmpl w:val="5AF4EEE7"/>
    <w:lvl w:ilvl="0" w:tentative="0">
      <w:start w:val="1"/>
      <w:numFmt w:val="chineseCounting"/>
      <w:suff w:val="nothing"/>
      <w:lvlText w:val="%1、"/>
      <w:lvlJc w:val="left"/>
    </w:lvl>
  </w:abstractNum>
  <w:abstractNum w:abstractNumId="3">
    <w:nsid w:val="5AF4F296"/>
    <w:multiLevelType w:val="singleLevel"/>
    <w:tmpl w:val="5AF4F296"/>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5NmRhZmQxYWVjZmFhZjkxNjdhODBmYWFiNTA0MDAifQ=="/>
  </w:docVars>
  <w:rsids>
    <w:rsidRoot w:val="14D70820"/>
    <w:rsid w:val="0000077E"/>
    <w:rsid w:val="000016AB"/>
    <w:rsid w:val="00010475"/>
    <w:rsid w:val="000140A9"/>
    <w:rsid w:val="00016194"/>
    <w:rsid w:val="0002639C"/>
    <w:rsid w:val="00027922"/>
    <w:rsid w:val="00036F46"/>
    <w:rsid w:val="000400EC"/>
    <w:rsid w:val="000448D3"/>
    <w:rsid w:val="00045D17"/>
    <w:rsid w:val="000668E7"/>
    <w:rsid w:val="00066AE6"/>
    <w:rsid w:val="00073964"/>
    <w:rsid w:val="00082C71"/>
    <w:rsid w:val="00085DEC"/>
    <w:rsid w:val="000A04FB"/>
    <w:rsid w:val="000A36E6"/>
    <w:rsid w:val="000A39FA"/>
    <w:rsid w:val="000B68CD"/>
    <w:rsid w:val="000C6612"/>
    <w:rsid w:val="000D1D0D"/>
    <w:rsid w:val="000D54A9"/>
    <w:rsid w:val="000E329F"/>
    <w:rsid w:val="000F1A23"/>
    <w:rsid w:val="000F2FB0"/>
    <w:rsid w:val="0010092D"/>
    <w:rsid w:val="0011064C"/>
    <w:rsid w:val="00117F22"/>
    <w:rsid w:val="001217FC"/>
    <w:rsid w:val="0013572F"/>
    <w:rsid w:val="0013669F"/>
    <w:rsid w:val="00142A98"/>
    <w:rsid w:val="0014744B"/>
    <w:rsid w:val="0015334E"/>
    <w:rsid w:val="00153B2F"/>
    <w:rsid w:val="001544D9"/>
    <w:rsid w:val="00177105"/>
    <w:rsid w:val="001815FF"/>
    <w:rsid w:val="001A11C4"/>
    <w:rsid w:val="001A5717"/>
    <w:rsid w:val="001B55E5"/>
    <w:rsid w:val="001C7E12"/>
    <w:rsid w:val="001D0E12"/>
    <w:rsid w:val="001D29FD"/>
    <w:rsid w:val="001D6975"/>
    <w:rsid w:val="001E07C1"/>
    <w:rsid w:val="001E0FD6"/>
    <w:rsid w:val="001E4B36"/>
    <w:rsid w:val="001E6B98"/>
    <w:rsid w:val="001F37C2"/>
    <w:rsid w:val="001F3AB8"/>
    <w:rsid w:val="001F5358"/>
    <w:rsid w:val="001F6B53"/>
    <w:rsid w:val="002104F4"/>
    <w:rsid w:val="00210924"/>
    <w:rsid w:val="0021096D"/>
    <w:rsid w:val="002211E3"/>
    <w:rsid w:val="0022225D"/>
    <w:rsid w:val="00223526"/>
    <w:rsid w:val="00237BDD"/>
    <w:rsid w:val="00242018"/>
    <w:rsid w:val="002427B8"/>
    <w:rsid w:val="002468DD"/>
    <w:rsid w:val="00264A49"/>
    <w:rsid w:val="00265345"/>
    <w:rsid w:val="0027057B"/>
    <w:rsid w:val="00272A97"/>
    <w:rsid w:val="00285CDE"/>
    <w:rsid w:val="00296653"/>
    <w:rsid w:val="002A0CA1"/>
    <w:rsid w:val="002B1690"/>
    <w:rsid w:val="002C3907"/>
    <w:rsid w:val="002C7702"/>
    <w:rsid w:val="002D2480"/>
    <w:rsid w:val="002D27AF"/>
    <w:rsid w:val="002E04CD"/>
    <w:rsid w:val="002E07D4"/>
    <w:rsid w:val="002E288E"/>
    <w:rsid w:val="002F48A7"/>
    <w:rsid w:val="002F5ABB"/>
    <w:rsid w:val="00300CD7"/>
    <w:rsid w:val="00306EC9"/>
    <w:rsid w:val="00307F9F"/>
    <w:rsid w:val="00311848"/>
    <w:rsid w:val="00314316"/>
    <w:rsid w:val="0031742A"/>
    <w:rsid w:val="00332CDC"/>
    <w:rsid w:val="00336819"/>
    <w:rsid w:val="0034629D"/>
    <w:rsid w:val="00353AE1"/>
    <w:rsid w:val="00355526"/>
    <w:rsid w:val="00360FD3"/>
    <w:rsid w:val="00363C63"/>
    <w:rsid w:val="00364D60"/>
    <w:rsid w:val="00364EAB"/>
    <w:rsid w:val="003761A2"/>
    <w:rsid w:val="00381449"/>
    <w:rsid w:val="0038166D"/>
    <w:rsid w:val="00385165"/>
    <w:rsid w:val="00395CFB"/>
    <w:rsid w:val="003A42FB"/>
    <w:rsid w:val="003A5198"/>
    <w:rsid w:val="003B1FE4"/>
    <w:rsid w:val="003D612E"/>
    <w:rsid w:val="003E62ED"/>
    <w:rsid w:val="003E7C96"/>
    <w:rsid w:val="003F2FFF"/>
    <w:rsid w:val="00401E48"/>
    <w:rsid w:val="00404761"/>
    <w:rsid w:val="00427491"/>
    <w:rsid w:val="00434F86"/>
    <w:rsid w:val="00442BA8"/>
    <w:rsid w:val="004452CC"/>
    <w:rsid w:val="00447816"/>
    <w:rsid w:val="00467AAC"/>
    <w:rsid w:val="004731EE"/>
    <w:rsid w:val="00476F0D"/>
    <w:rsid w:val="004803C7"/>
    <w:rsid w:val="00481206"/>
    <w:rsid w:val="004815E2"/>
    <w:rsid w:val="0048716E"/>
    <w:rsid w:val="004878C8"/>
    <w:rsid w:val="00491715"/>
    <w:rsid w:val="00496BF6"/>
    <w:rsid w:val="004C1FC6"/>
    <w:rsid w:val="004D7CF2"/>
    <w:rsid w:val="004E4C85"/>
    <w:rsid w:val="004E4F12"/>
    <w:rsid w:val="004E65D5"/>
    <w:rsid w:val="004E6795"/>
    <w:rsid w:val="004F2EB8"/>
    <w:rsid w:val="005004FF"/>
    <w:rsid w:val="00504072"/>
    <w:rsid w:val="00515A96"/>
    <w:rsid w:val="005173C3"/>
    <w:rsid w:val="0053237F"/>
    <w:rsid w:val="00532B15"/>
    <w:rsid w:val="0053588F"/>
    <w:rsid w:val="00543389"/>
    <w:rsid w:val="00544194"/>
    <w:rsid w:val="0056005A"/>
    <w:rsid w:val="0056116E"/>
    <w:rsid w:val="00571370"/>
    <w:rsid w:val="00592E5A"/>
    <w:rsid w:val="00596B29"/>
    <w:rsid w:val="005B5982"/>
    <w:rsid w:val="005B5E50"/>
    <w:rsid w:val="005B78FA"/>
    <w:rsid w:val="005C5152"/>
    <w:rsid w:val="005D1CFE"/>
    <w:rsid w:val="005D32F2"/>
    <w:rsid w:val="005D5885"/>
    <w:rsid w:val="005E2E79"/>
    <w:rsid w:val="005E6B4B"/>
    <w:rsid w:val="006005F0"/>
    <w:rsid w:val="006060EE"/>
    <w:rsid w:val="00613020"/>
    <w:rsid w:val="00623702"/>
    <w:rsid w:val="00624F66"/>
    <w:rsid w:val="00641833"/>
    <w:rsid w:val="00643949"/>
    <w:rsid w:val="00643BBC"/>
    <w:rsid w:val="00654AED"/>
    <w:rsid w:val="00655BEE"/>
    <w:rsid w:val="00663003"/>
    <w:rsid w:val="006704B8"/>
    <w:rsid w:val="00670647"/>
    <w:rsid w:val="00670B15"/>
    <w:rsid w:val="00671045"/>
    <w:rsid w:val="00673247"/>
    <w:rsid w:val="00674491"/>
    <w:rsid w:val="0067536C"/>
    <w:rsid w:val="006914A8"/>
    <w:rsid w:val="0069446D"/>
    <w:rsid w:val="006A6992"/>
    <w:rsid w:val="006B2553"/>
    <w:rsid w:val="006B603C"/>
    <w:rsid w:val="006C1E9F"/>
    <w:rsid w:val="006D1F47"/>
    <w:rsid w:val="006D6272"/>
    <w:rsid w:val="006F3A14"/>
    <w:rsid w:val="006F569A"/>
    <w:rsid w:val="006F75A3"/>
    <w:rsid w:val="007106C3"/>
    <w:rsid w:val="00711421"/>
    <w:rsid w:val="0074530B"/>
    <w:rsid w:val="00746246"/>
    <w:rsid w:val="007576FD"/>
    <w:rsid w:val="0076050D"/>
    <w:rsid w:val="00764464"/>
    <w:rsid w:val="00770C6D"/>
    <w:rsid w:val="0077320F"/>
    <w:rsid w:val="007858B7"/>
    <w:rsid w:val="007948E6"/>
    <w:rsid w:val="007954FB"/>
    <w:rsid w:val="007A7E3F"/>
    <w:rsid w:val="007B17D6"/>
    <w:rsid w:val="007C5761"/>
    <w:rsid w:val="007D3EC9"/>
    <w:rsid w:val="007D514E"/>
    <w:rsid w:val="007D5E12"/>
    <w:rsid w:val="007F32AC"/>
    <w:rsid w:val="0080267E"/>
    <w:rsid w:val="00807D12"/>
    <w:rsid w:val="00810526"/>
    <w:rsid w:val="0081621E"/>
    <w:rsid w:val="008269DC"/>
    <w:rsid w:val="00842C2F"/>
    <w:rsid w:val="0084334D"/>
    <w:rsid w:val="00877824"/>
    <w:rsid w:val="008840A4"/>
    <w:rsid w:val="00884EAA"/>
    <w:rsid w:val="00891C45"/>
    <w:rsid w:val="00891DA5"/>
    <w:rsid w:val="00894F8F"/>
    <w:rsid w:val="0089579B"/>
    <w:rsid w:val="008C1FCD"/>
    <w:rsid w:val="008C45DB"/>
    <w:rsid w:val="008F6E33"/>
    <w:rsid w:val="008F7671"/>
    <w:rsid w:val="00910DBB"/>
    <w:rsid w:val="00912E27"/>
    <w:rsid w:val="009164F6"/>
    <w:rsid w:val="00924D21"/>
    <w:rsid w:val="0092669F"/>
    <w:rsid w:val="0093535F"/>
    <w:rsid w:val="0095248A"/>
    <w:rsid w:val="00953758"/>
    <w:rsid w:val="00957600"/>
    <w:rsid w:val="00963A40"/>
    <w:rsid w:val="009650B7"/>
    <w:rsid w:val="00992878"/>
    <w:rsid w:val="009B67B8"/>
    <w:rsid w:val="009C4AC1"/>
    <w:rsid w:val="009C780D"/>
    <w:rsid w:val="009C7B95"/>
    <w:rsid w:val="009D5B70"/>
    <w:rsid w:val="009D6632"/>
    <w:rsid w:val="009E1157"/>
    <w:rsid w:val="009E1A4D"/>
    <w:rsid w:val="009F5CA6"/>
    <w:rsid w:val="00A156D3"/>
    <w:rsid w:val="00A23F9A"/>
    <w:rsid w:val="00A37EC4"/>
    <w:rsid w:val="00A6047A"/>
    <w:rsid w:val="00A64E52"/>
    <w:rsid w:val="00A65AC5"/>
    <w:rsid w:val="00A72CEF"/>
    <w:rsid w:val="00A77C00"/>
    <w:rsid w:val="00A80462"/>
    <w:rsid w:val="00A96092"/>
    <w:rsid w:val="00AA2270"/>
    <w:rsid w:val="00AA37F6"/>
    <w:rsid w:val="00AB3A72"/>
    <w:rsid w:val="00AC0A0D"/>
    <w:rsid w:val="00AD3E33"/>
    <w:rsid w:val="00AD5651"/>
    <w:rsid w:val="00AD658E"/>
    <w:rsid w:val="00AE7E20"/>
    <w:rsid w:val="00B00381"/>
    <w:rsid w:val="00B02199"/>
    <w:rsid w:val="00B02A04"/>
    <w:rsid w:val="00B10A69"/>
    <w:rsid w:val="00B142FC"/>
    <w:rsid w:val="00B14D77"/>
    <w:rsid w:val="00B30B3D"/>
    <w:rsid w:val="00B3298E"/>
    <w:rsid w:val="00B37251"/>
    <w:rsid w:val="00B37A75"/>
    <w:rsid w:val="00B4350E"/>
    <w:rsid w:val="00B50C70"/>
    <w:rsid w:val="00B637ED"/>
    <w:rsid w:val="00B7015D"/>
    <w:rsid w:val="00B7152E"/>
    <w:rsid w:val="00B75E47"/>
    <w:rsid w:val="00B858A1"/>
    <w:rsid w:val="00B91796"/>
    <w:rsid w:val="00BA3881"/>
    <w:rsid w:val="00BA5289"/>
    <w:rsid w:val="00BB0891"/>
    <w:rsid w:val="00BE0350"/>
    <w:rsid w:val="00BE2C08"/>
    <w:rsid w:val="00C0034E"/>
    <w:rsid w:val="00C01827"/>
    <w:rsid w:val="00C035CB"/>
    <w:rsid w:val="00C2430C"/>
    <w:rsid w:val="00C327A2"/>
    <w:rsid w:val="00C354EF"/>
    <w:rsid w:val="00C54657"/>
    <w:rsid w:val="00C56EFB"/>
    <w:rsid w:val="00C61559"/>
    <w:rsid w:val="00C756C1"/>
    <w:rsid w:val="00C84B6A"/>
    <w:rsid w:val="00C867AC"/>
    <w:rsid w:val="00C934E3"/>
    <w:rsid w:val="00C969AB"/>
    <w:rsid w:val="00C96F62"/>
    <w:rsid w:val="00CA062E"/>
    <w:rsid w:val="00CA1D42"/>
    <w:rsid w:val="00CA2CD2"/>
    <w:rsid w:val="00CA3662"/>
    <w:rsid w:val="00CA3E05"/>
    <w:rsid w:val="00CB7709"/>
    <w:rsid w:val="00CC050D"/>
    <w:rsid w:val="00CD3A84"/>
    <w:rsid w:val="00CD6F7D"/>
    <w:rsid w:val="00D208F7"/>
    <w:rsid w:val="00D23019"/>
    <w:rsid w:val="00D2706D"/>
    <w:rsid w:val="00D275D9"/>
    <w:rsid w:val="00D3366E"/>
    <w:rsid w:val="00D45633"/>
    <w:rsid w:val="00D64CEE"/>
    <w:rsid w:val="00D67CFC"/>
    <w:rsid w:val="00D813B1"/>
    <w:rsid w:val="00D90689"/>
    <w:rsid w:val="00DA4593"/>
    <w:rsid w:val="00DA734A"/>
    <w:rsid w:val="00DB5481"/>
    <w:rsid w:val="00DC474F"/>
    <w:rsid w:val="00DC4BAB"/>
    <w:rsid w:val="00DE140C"/>
    <w:rsid w:val="00DE30BF"/>
    <w:rsid w:val="00DE7334"/>
    <w:rsid w:val="00E108FE"/>
    <w:rsid w:val="00E15EAC"/>
    <w:rsid w:val="00E221F3"/>
    <w:rsid w:val="00E225CA"/>
    <w:rsid w:val="00E43810"/>
    <w:rsid w:val="00E479DA"/>
    <w:rsid w:val="00E47AC3"/>
    <w:rsid w:val="00E51EA2"/>
    <w:rsid w:val="00E602BD"/>
    <w:rsid w:val="00E713E9"/>
    <w:rsid w:val="00E7681E"/>
    <w:rsid w:val="00E80FFB"/>
    <w:rsid w:val="00E87016"/>
    <w:rsid w:val="00E95A12"/>
    <w:rsid w:val="00EB43AF"/>
    <w:rsid w:val="00EB6A4E"/>
    <w:rsid w:val="00EC43BF"/>
    <w:rsid w:val="00ED5287"/>
    <w:rsid w:val="00ED6B4A"/>
    <w:rsid w:val="00EE04E5"/>
    <w:rsid w:val="00EF3A07"/>
    <w:rsid w:val="00EF415B"/>
    <w:rsid w:val="00F04AE1"/>
    <w:rsid w:val="00F1223D"/>
    <w:rsid w:val="00F12F4E"/>
    <w:rsid w:val="00F20309"/>
    <w:rsid w:val="00F319A0"/>
    <w:rsid w:val="00F34E76"/>
    <w:rsid w:val="00F3548F"/>
    <w:rsid w:val="00F63D41"/>
    <w:rsid w:val="00F73AF7"/>
    <w:rsid w:val="00F84515"/>
    <w:rsid w:val="00F857E9"/>
    <w:rsid w:val="00F9392B"/>
    <w:rsid w:val="00F94F76"/>
    <w:rsid w:val="00F95172"/>
    <w:rsid w:val="00FB5E4B"/>
    <w:rsid w:val="00FB6232"/>
    <w:rsid w:val="00FD03BA"/>
    <w:rsid w:val="00FD4518"/>
    <w:rsid w:val="00FE0993"/>
    <w:rsid w:val="00FE0EAB"/>
    <w:rsid w:val="00FE7735"/>
    <w:rsid w:val="00FF037C"/>
    <w:rsid w:val="00FF3C3B"/>
    <w:rsid w:val="00FF5E3A"/>
    <w:rsid w:val="014F03EF"/>
    <w:rsid w:val="01F31788"/>
    <w:rsid w:val="02305E5A"/>
    <w:rsid w:val="02F46DEF"/>
    <w:rsid w:val="0347610E"/>
    <w:rsid w:val="03E219EE"/>
    <w:rsid w:val="03F82FC0"/>
    <w:rsid w:val="044C50BA"/>
    <w:rsid w:val="04F27A0F"/>
    <w:rsid w:val="052F7BE9"/>
    <w:rsid w:val="053A536C"/>
    <w:rsid w:val="05735006"/>
    <w:rsid w:val="05E241D2"/>
    <w:rsid w:val="065F67D6"/>
    <w:rsid w:val="07E354E8"/>
    <w:rsid w:val="08536A17"/>
    <w:rsid w:val="098B184A"/>
    <w:rsid w:val="099572EE"/>
    <w:rsid w:val="0A0A57FB"/>
    <w:rsid w:val="0A743B3B"/>
    <w:rsid w:val="0AA912FB"/>
    <w:rsid w:val="0BD4787C"/>
    <w:rsid w:val="0C8F12A2"/>
    <w:rsid w:val="0D074274"/>
    <w:rsid w:val="0DB77E27"/>
    <w:rsid w:val="10401F77"/>
    <w:rsid w:val="10463323"/>
    <w:rsid w:val="107E1436"/>
    <w:rsid w:val="107F16C6"/>
    <w:rsid w:val="10C324A8"/>
    <w:rsid w:val="1151158F"/>
    <w:rsid w:val="13482EF0"/>
    <w:rsid w:val="14D70820"/>
    <w:rsid w:val="14F926F4"/>
    <w:rsid w:val="154047C7"/>
    <w:rsid w:val="154E40CF"/>
    <w:rsid w:val="158F5223"/>
    <w:rsid w:val="1672275E"/>
    <w:rsid w:val="17935CD1"/>
    <w:rsid w:val="181810E3"/>
    <w:rsid w:val="18AB3EEC"/>
    <w:rsid w:val="18D3325C"/>
    <w:rsid w:val="199D333E"/>
    <w:rsid w:val="1AB060D8"/>
    <w:rsid w:val="1BC04D21"/>
    <w:rsid w:val="1C055E22"/>
    <w:rsid w:val="1C0C5403"/>
    <w:rsid w:val="1C624F56"/>
    <w:rsid w:val="1CF30371"/>
    <w:rsid w:val="1D391F32"/>
    <w:rsid w:val="1DDE09A7"/>
    <w:rsid w:val="1E0848A5"/>
    <w:rsid w:val="1E3F18D8"/>
    <w:rsid w:val="1ED146E2"/>
    <w:rsid w:val="1F456344"/>
    <w:rsid w:val="1F7153B0"/>
    <w:rsid w:val="1FAA740D"/>
    <w:rsid w:val="205E3D53"/>
    <w:rsid w:val="219A24C7"/>
    <w:rsid w:val="21E62252"/>
    <w:rsid w:val="221A1EFC"/>
    <w:rsid w:val="22853819"/>
    <w:rsid w:val="22F369D5"/>
    <w:rsid w:val="233D6EE4"/>
    <w:rsid w:val="234A6802"/>
    <w:rsid w:val="23557DEB"/>
    <w:rsid w:val="23BC4703"/>
    <w:rsid w:val="23C640E9"/>
    <w:rsid w:val="24231D8E"/>
    <w:rsid w:val="24382756"/>
    <w:rsid w:val="24C63563"/>
    <w:rsid w:val="24F71FA2"/>
    <w:rsid w:val="25915A0E"/>
    <w:rsid w:val="25B83F05"/>
    <w:rsid w:val="261A4D4C"/>
    <w:rsid w:val="27C33CA0"/>
    <w:rsid w:val="2A240485"/>
    <w:rsid w:val="2A6A5A19"/>
    <w:rsid w:val="2A6B59EA"/>
    <w:rsid w:val="2B5108D7"/>
    <w:rsid w:val="2B7C2FDF"/>
    <w:rsid w:val="2BC46B94"/>
    <w:rsid w:val="2BE66046"/>
    <w:rsid w:val="2BF61E3C"/>
    <w:rsid w:val="2C7F39CF"/>
    <w:rsid w:val="2C8608B9"/>
    <w:rsid w:val="2DAB4EBE"/>
    <w:rsid w:val="2DC0126B"/>
    <w:rsid w:val="2E0B61BB"/>
    <w:rsid w:val="2E181295"/>
    <w:rsid w:val="2E314855"/>
    <w:rsid w:val="31B30842"/>
    <w:rsid w:val="3202624E"/>
    <w:rsid w:val="32674CE9"/>
    <w:rsid w:val="33244988"/>
    <w:rsid w:val="33E42965"/>
    <w:rsid w:val="34377F50"/>
    <w:rsid w:val="34D10B40"/>
    <w:rsid w:val="359D0A22"/>
    <w:rsid w:val="36104B99"/>
    <w:rsid w:val="387E4B3B"/>
    <w:rsid w:val="38BA0EE6"/>
    <w:rsid w:val="398D46BC"/>
    <w:rsid w:val="39F71825"/>
    <w:rsid w:val="3A013C75"/>
    <w:rsid w:val="3BA20042"/>
    <w:rsid w:val="3C920BB5"/>
    <w:rsid w:val="3E25152A"/>
    <w:rsid w:val="3F122E5B"/>
    <w:rsid w:val="3F4940F4"/>
    <w:rsid w:val="3FFA719D"/>
    <w:rsid w:val="406C535E"/>
    <w:rsid w:val="40827192"/>
    <w:rsid w:val="411D11A3"/>
    <w:rsid w:val="4230334A"/>
    <w:rsid w:val="43C9662E"/>
    <w:rsid w:val="43CE1414"/>
    <w:rsid w:val="43E443EC"/>
    <w:rsid w:val="445175A7"/>
    <w:rsid w:val="45011451"/>
    <w:rsid w:val="46591F92"/>
    <w:rsid w:val="47086643"/>
    <w:rsid w:val="48B02E82"/>
    <w:rsid w:val="48DB79CD"/>
    <w:rsid w:val="49184B37"/>
    <w:rsid w:val="49586F36"/>
    <w:rsid w:val="49E50EBD"/>
    <w:rsid w:val="49E62540"/>
    <w:rsid w:val="4AC23C30"/>
    <w:rsid w:val="4AC76815"/>
    <w:rsid w:val="4AF97BAE"/>
    <w:rsid w:val="4C6F4F8D"/>
    <w:rsid w:val="4CA95EBA"/>
    <w:rsid w:val="4D811A1F"/>
    <w:rsid w:val="4DB017E2"/>
    <w:rsid w:val="4DE629B4"/>
    <w:rsid w:val="4DFC6236"/>
    <w:rsid w:val="4F6F4D85"/>
    <w:rsid w:val="4F935671"/>
    <w:rsid w:val="508A1E77"/>
    <w:rsid w:val="50D70FC6"/>
    <w:rsid w:val="511A1BC2"/>
    <w:rsid w:val="51AD6F01"/>
    <w:rsid w:val="52A15B9E"/>
    <w:rsid w:val="52A53729"/>
    <w:rsid w:val="52D954E2"/>
    <w:rsid w:val="52E55A8A"/>
    <w:rsid w:val="5321712A"/>
    <w:rsid w:val="53690469"/>
    <w:rsid w:val="53764934"/>
    <w:rsid w:val="538B5D6C"/>
    <w:rsid w:val="53BA1782"/>
    <w:rsid w:val="546759DA"/>
    <w:rsid w:val="547C4E2A"/>
    <w:rsid w:val="54902E4E"/>
    <w:rsid w:val="54931516"/>
    <w:rsid w:val="54C67B58"/>
    <w:rsid w:val="556E620B"/>
    <w:rsid w:val="55A33F67"/>
    <w:rsid w:val="57CF6D09"/>
    <w:rsid w:val="583C439E"/>
    <w:rsid w:val="58B55EFF"/>
    <w:rsid w:val="596A027D"/>
    <w:rsid w:val="5C3E5E8A"/>
    <w:rsid w:val="5D054434"/>
    <w:rsid w:val="5EA87FAD"/>
    <w:rsid w:val="60155DD0"/>
    <w:rsid w:val="61414220"/>
    <w:rsid w:val="61F94E73"/>
    <w:rsid w:val="622A4DAB"/>
    <w:rsid w:val="62F87114"/>
    <w:rsid w:val="636546D8"/>
    <w:rsid w:val="64AB558A"/>
    <w:rsid w:val="658456DC"/>
    <w:rsid w:val="658E5B0E"/>
    <w:rsid w:val="65DB5D6E"/>
    <w:rsid w:val="65E51615"/>
    <w:rsid w:val="6625193B"/>
    <w:rsid w:val="66577A0E"/>
    <w:rsid w:val="666F1DE3"/>
    <w:rsid w:val="677F6056"/>
    <w:rsid w:val="68DC3034"/>
    <w:rsid w:val="694110E9"/>
    <w:rsid w:val="69D16911"/>
    <w:rsid w:val="6A362EC7"/>
    <w:rsid w:val="6A53191B"/>
    <w:rsid w:val="6AA1156F"/>
    <w:rsid w:val="6CD24E7A"/>
    <w:rsid w:val="6DC2661B"/>
    <w:rsid w:val="6E521873"/>
    <w:rsid w:val="6EF55AEF"/>
    <w:rsid w:val="6F213E96"/>
    <w:rsid w:val="70843078"/>
    <w:rsid w:val="70D42AA1"/>
    <w:rsid w:val="712C5A62"/>
    <w:rsid w:val="71B763EC"/>
    <w:rsid w:val="7452317D"/>
    <w:rsid w:val="74F636CF"/>
    <w:rsid w:val="753D7DC7"/>
    <w:rsid w:val="75936E93"/>
    <w:rsid w:val="760A5128"/>
    <w:rsid w:val="765E777E"/>
    <w:rsid w:val="767B2D2B"/>
    <w:rsid w:val="76E2026D"/>
    <w:rsid w:val="77E872FF"/>
    <w:rsid w:val="783C589D"/>
    <w:rsid w:val="797057FE"/>
    <w:rsid w:val="79C42DD2"/>
    <w:rsid w:val="7ADE3B2A"/>
    <w:rsid w:val="7BE36ED0"/>
    <w:rsid w:val="7C4356D7"/>
    <w:rsid w:val="7CD262A7"/>
    <w:rsid w:val="7D6904A3"/>
    <w:rsid w:val="7D7146F3"/>
    <w:rsid w:val="7DD05B4E"/>
    <w:rsid w:val="7F3E1EFB"/>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link w:val="29"/>
    <w:qFormat/>
    <w:uiPriority w:val="0"/>
    <w:pPr>
      <w:keepNext/>
      <w:jc w:val="center"/>
      <w:outlineLvl w:val="0"/>
    </w:pPr>
    <w:rPr>
      <w:rFonts w:ascii="Times New Roman" w:hAnsi="Times New Roman" w:cs="Times New Roman"/>
      <w:b/>
      <w:bCs/>
      <w:sz w:val="28"/>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First Indent"/>
    <w:basedOn w:val="5"/>
    <w:link w:val="40"/>
    <w:unhideWhenUsed/>
    <w:qFormat/>
    <w:uiPriority w:val="0"/>
    <w:pPr>
      <w:autoSpaceDE w:val="0"/>
      <w:autoSpaceDN w:val="0"/>
      <w:ind w:firstLine="420" w:firstLineChars="100"/>
      <w:jc w:val="left"/>
    </w:pPr>
    <w:rPr>
      <w:rFonts w:ascii="宋体" w:hAnsi="宋体" w:cs="宋体"/>
      <w:kern w:val="0"/>
      <w:sz w:val="22"/>
      <w:szCs w:val="22"/>
      <w:lang w:eastAsia="en-US"/>
    </w:rPr>
  </w:style>
  <w:style w:type="paragraph" w:styleId="5">
    <w:name w:val="Body Text"/>
    <w:basedOn w:val="1"/>
    <w:link w:val="39"/>
    <w:semiHidden/>
    <w:unhideWhenUsed/>
    <w:qFormat/>
    <w:uiPriority w:val="0"/>
    <w:pPr>
      <w:spacing w:after="120"/>
    </w:pPr>
  </w:style>
  <w:style w:type="paragraph" w:styleId="6">
    <w:name w:val="Normal Indent"/>
    <w:basedOn w:val="1"/>
    <w:qFormat/>
    <w:uiPriority w:val="0"/>
    <w:pPr>
      <w:ind w:firstLine="420"/>
    </w:pPr>
    <w:rPr>
      <w:rFonts w:ascii="Times New Roman" w:hAnsi="Times New Roman" w:cs="Times New Roman"/>
      <w:szCs w:val="20"/>
    </w:rPr>
  </w:style>
  <w:style w:type="paragraph" w:styleId="7">
    <w:name w:val="annotation text"/>
    <w:basedOn w:val="1"/>
    <w:semiHidden/>
    <w:unhideWhenUsed/>
    <w:qFormat/>
    <w:uiPriority w:val="0"/>
    <w:pPr>
      <w:jc w:val="left"/>
    </w:pPr>
  </w:style>
  <w:style w:type="paragraph" w:styleId="8">
    <w:name w:val="Body Text Indent"/>
    <w:basedOn w:val="1"/>
    <w:next w:val="9"/>
    <w:link w:val="35"/>
    <w:qFormat/>
    <w:uiPriority w:val="0"/>
    <w:pPr>
      <w:ind w:left="359" w:leftChars="171"/>
    </w:pPr>
    <w:rPr>
      <w:rFonts w:eastAsiaTheme="minorEastAsia"/>
      <w:sz w:val="24"/>
      <w:szCs w:val="20"/>
    </w:rPr>
  </w:style>
  <w:style w:type="paragraph" w:styleId="9">
    <w:name w:val="envelope return"/>
    <w:basedOn w:val="1"/>
    <w:qFormat/>
    <w:uiPriority w:val="0"/>
    <w:pPr>
      <w:snapToGrid w:val="0"/>
    </w:pPr>
    <w:rPr>
      <w:rFonts w:ascii="Arial" w:hAnsi="Arial"/>
    </w:rPr>
  </w:style>
  <w:style w:type="paragraph" w:styleId="10">
    <w:name w:val="Plain Text"/>
    <w:basedOn w:val="1"/>
    <w:next w:val="1"/>
    <w:link w:val="41"/>
    <w:qFormat/>
    <w:uiPriority w:val="0"/>
    <w:pPr>
      <w:autoSpaceDE w:val="0"/>
      <w:autoSpaceDN w:val="0"/>
      <w:jc w:val="left"/>
    </w:pPr>
    <w:rPr>
      <w:rFonts w:ascii="宋体" w:hAnsi="Courier New" w:cs="Courier New"/>
      <w:kern w:val="0"/>
      <w:sz w:val="22"/>
      <w:szCs w:val="22"/>
      <w:lang w:eastAsia="en-US"/>
    </w:rPr>
  </w:style>
  <w:style w:type="paragraph" w:styleId="11">
    <w:name w:val="Date"/>
    <w:basedOn w:val="1"/>
    <w:next w:val="1"/>
    <w:link w:val="38"/>
    <w:semiHidden/>
    <w:unhideWhenUsed/>
    <w:qFormat/>
    <w:uiPriority w:val="0"/>
    <w:pPr>
      <w:ind w:left="100" w:leftChars="2500"/>
    </w:pPr>
  </w:style>
  <w:style w:type="paragraph" w:styleId="12">
    <w:name w:val="Body Text Indent 2"/>
    <w:basedOn w:val="1"/>
    <w:qFormat/>
    <w:uiPriority w:val="0"/>
    <w:pPr>
      <w:ind w:left="240" w:hanging="240"/>
    </w:pPr>
    <w:rPr>
      <w:rFonts w:ascii="Arial" w:hAnsi="Arial" w:eastAsia="PMingLiU" w:cs="Times New Roman"/>
      <w:sz w:val="20"/>
      <w:lang w:eastAsia="zh-TW"/>
    </w:rPr>
  </w:style>
  <w:style w:type="paragraph" w:styleId="13">
    <w:name w:val="Balloon Text"/>
    <w:basedOn w:val="1"/>
    <w:link w:val="27"/>
    <w:qFormat/>
    <w:uiPriority w:val="0"/>
    <w:rPr>
      <w:sz w:val="18"/>
      <w:szCs w:val="18"/>
    </w:rPr>
  </w:style>
  <w:style w:type="paragraph" w:styleId="14">
    <w:name w:val="footer"/>
    <w:basedOn w:val="1"/>
    <w:link w:val="25"/>
    <w:qFormat/>
    <w:uiPriority w:val="0"/>
    <w:pPr>
      <w:tabs>
        <w:tab w:val="center" w:pos="4153"/>
        <w:tab w:val="right" w:pos="8306"/>
      </w:tabs>
      <w:snapToGrid w:val="0"/>
      <w:jc w:val="left"/>
    </w:pPr>
    <w:rPr>
      <w:sz w:val="18"/>
      <w:szCs w:val="18"/>
    </w:rPr>
  </w:style>
  <w:style w:type="paragraph" w:styleId="15">
    <w:name w:val="Body Text First Indent 2"/>
    <w:basedOn w:val="8"/>
    <w:next w:val="1"/>
    <w:qFormat/>
    <w:uiPriority w:val="0"/>
    <w:pPr>
      <w:tabs>
        <w:tab w:val="left" w:pos="930"/>
      </w:tabs>
      <w:ind w:firstLine="420" w:firstLineChars="200"/>
    </w:pPr>
    <w:rPr>
      <w:szCs w:val="24"/>
    </w:rPr>
  </w:style>
  <w:style w:type="paragraph" w:styleId="1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9">
    <w:name w:val="Strong"/>
    <w:qFormat/>
    <w:uiPriority w:val="0"/>
    <w:rPr>
      <w:b/>
      <w:bCs/>
    </w:rPr>
  </w:style>
  <w:style w:type="character" w:styleId="20">
    <w:name w:val="page number"/>
    <w:basedOn w:val="18"/>
    <w:qFormat/>
    <w:uiPriority w:val="0"/>
  </w:style>
  <w:style w:type="character" w:styleId="21">
    <w:name w:val="Hyperlink"/>
    <w:basedOn w:val="18"/>
    <w:semiHidden/>
    <w:unhideWhenUsed/>
    <w:qFormat/>
    <w:uiPriority w:val="0"/>
    <w:rPr>
      <w:color w:val="0000FF"/>
      <w:u w:val="single"/>
    </w:rPr>
  </w:style>
  <w:style w:type="table" w:styleId="23">
    <w:name w:val="Table Grid"/>
    <w:basedOn w:val="22"/>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页眉 字符1"/>
    <w:basedOn w:val="18"/>
    <w:link w:val="16"/>
    <w:qFormat/>
    <w:uiPriority w:val="0"/>
    <w:rPr>
      <w:rFonts w:eastAsia="宋体"/>
      <w:kern w:val="2"/>
      <w:sz w:val="18"/>
      <w:szCs w:val="18"/>
    </w:rPr>
  </w:style>
  <w:style w:type="character" w:customStyle="1" w:styleId="25">
    <w:name w:val="页脚 字符1"/>
    <w:basedOn w:val="18"/>
    <w:link w:val="14"/>
    <w:qFormat/>
    <w:uiPriority w:val="99"/>
    <w:rPr>
      <w:rFonts w:eastAsia="宋体"/>
      <w:kern w:val="2"/>
      <w:sz w:val="18"/>
      <w:szCs w:val="18"/>
    </w:rPr>
  </w:style>
  <w:style w:type="paragraph" w:styleId="26">
    <w:name w:val="List Paragraph"/>
    <w:basedOn w:val="1"/>
    <w:qFormat/>
    <w:uiPriority w:val="34"/>
    <w:pPr>
      <w:ind w:firstLine="420" w:firstLineChars="200"/>
    </w:pPr>
  </w:style>
  <w:style w:type="character" w:customStyle="1" w:styleId="27">
    <w:name w:val="批注框文本 字符1"/>
    <w:basedOn w:val="18"/>
    <w:link w:val="13"/>
    <w:qFormat/>
    <w:uiPriority w:val="0"/>
    <w:rPr>
      <w:rFonts w:eastAsia="宋体"/>
      <w:kern w:val="2"/>
      <w:sz w:val="18"/>
      <w:szCs w:val="18"/>
    </w:rPr>
  </w:style>
  <w:style w:type="character" w:customStyle="1" w:styleId="28">
    <w:name w:val="标题 1 Char"/>
    <w:basedOn w:val="18"/>
    <w:qFormat/>
    <w:uiPriority w:val="0"/>
    <w:rPr>
      <w:rFonts w:eastAsia="宋体"/>
      <w:b/>
      <w:bCs/>
      <w:kern w:val="44"/>
      <w:sz w:val="44"/>
      <w:szCs w:val="44"/>
    </w:rPr>
  </w:style>
  <w:style w:type="character" w:customStyle="1" w:styleId="29">
    <w:name w:val="标题 1 字符"/>
    <w:link w:val="3"/>
    <w:qFormat/>
    <w:uiPriority w:val="0"/>
    <w:rPr>
      <w:rFonts w:ascii="Times New Roman" w:hAnsi="Times New Roman" w:eastAsia="宋体" w:cs="Times New Roman"/>
      <w:b/>
      <w:bCs/>
      <w:kern w:val="2"/>
      <w:sz w:val="28"/>
      <w:szCs w:val="24"/>
    </w:rPr>
  </w:style>
  <w:style w:type="character" w:customStyle="1" w:styleId="30">
    <w:name w:val="页脚 字符"/>
    <w:qFormat/>
    <w:uiPriority w:val="0"/>
    <w:rPr>
      <w:kern w:val="2"/>
      <w:sz w:val="18"/>
      <w:szCs w:val="18"/>
    </w:rPr>
  </w:style>
  <w:style w:type="character" w:customStyle="1" w:styleId="31">
    <w:name w:val="页眉 字符"/>
    <w:qFormat/>
    <w:uiPriority w:val="0"/>
    <w:rPr>
      <w:kern w:val="2"/>
      <w:sz w:val="18"/>
      <w:szCs w:val="18"/>
    </w:rPr>
  </w:style>
  <w:style w:type="character" w:customStyle="1" w:styleId="32">
    <w:name w:val="正文文本缩进 Char1"/>
    <w:qFormat/>
    <w:uiPriority w:val="0"/>
    <w:rPr>
      <w:kern w:val="2"/>
      <w:sz w:val="24"/>
    </w:rPr>
  </w:style>
  <w:style w:type="character" w:customStyle="1" w:styleId="33">
    <w:name w:val="批注框文本 字符"/>
    <w:qFormat/>
    <w:uiPriority w:val="0"/>
    <w:rPr>
      <w:kern w:val="2"/>
      <w:sz w:val="18"/>
      <w:szCs w:val="18"/>
    </w:rPr>
  </w:style>
  <w:style w:type="paragraph" w:customStyle="1" w:styleId="34">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35">
    <w:name w:val="正文文本缩进 字符"/>
    <w:basedOn w:val="18"/>
    <w:link w:val="8"/>
    <w:semiHidden/>
    <w:qFormat/>
    <w:uiPriority w:val="0"/>
    <w:rPr>
      <w:rFonts w:eastAsia="宋体"/>
      <w:kern w:val="2"/>
      <w:sz w:val="21"/>
      <w:szCs w:val="24"/>
    </w:rPr>
  </w:style>
  <w:style w:type="paragraph" w:customStyle="1" w:styleId="36">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7">
    <w:name w:val="font31"/>
    <w:qFormat/>
    <w:uiPriority w:val="0"/>
    <w:rPr>
      <w:rFonts w:hint="default" w:ascii="Times New Roman" w:hAnsi="Times New Roman" w:cs="Times New Roman"/>
      <w:color w:val="000000"/>
      <w:sz w:val="22"/>
      <w:szCs w:val="22"/>
      <w:u w:val="none"/>
    </w:rPr>
  </w:style>
  <w:style w:type="character" w:customStyle="1" w:styleId="38">
    <w:name w:val="日期 字符"/>
    <w:basedOn w:val="18"/>
    <w:link w:val="11"/>
    <w:semiHidden/>
    <w:qFormat/>
    <w:uiPriority w:val="0"/>
    <w:rPr>
      <w:rFonts w:eastAsia="宋体"/>
      <w:kern w:val="2"/>
      <w:sz w:val="21"/>
      <w:szCs w:val="24"/>
    </w:rPr>
  </w:style>
  <w:style w:type="character" w:customStyle="1" w:styleId="39">
    <w:name w:val="正文文本 字符"/>
    <w:basedOn w:val="18"/>
    <w:link w:val="5"/>
    <w:semiHidden/>
    <w:qFormat/>
    <w:uiPriority w:val="0"/>
    <w:rPr>
      <w:rFonts w:eastAsia="宋体"/>
      <w:kern w:val="2"/>
      <w:sz w:val="21"/>
      <w:szCs w:val="24"/>
    </w:rPr>
  </w:style>
  <w:style w:type="character" w:customStyle="1" w:styleId="40">
    <w:name w:val="正文首行缩进 字符"/>
    <w:basedOn w:val="39"/>
    <w:link w:val="4"/>
    <w:qFormat/>
    <w:uiPriority w:val="0"/>
    <w:rPr>
      <w:rFonts w:ascii="宋体" w:hAnsi="宋体" w:eastAsia="宋体" w:cs="宋体"/>
      <w:kern w:val="2"/>
      <w:sz w:val="22"/>
      <w:szCs w:val="22"/>
      <w:lang w:eastAsia="en-US"/>
    </w:rPr>
  </w:style>
  <w:style w:type="character" w:customStyle="1" w:styleId="41">
    <w:name w:val="纯文本 字符"/>
    <w:basedOn w:val="18"/>
    <w:link w:val="10"/>
    <w:qFormat/>
    <w:uiPriority w:val="0"/>
    <w:rPr>
      <w:rFonts w:ascii="宋体" w:hAnsi="Courier New" w:eastAsia="宋体" w:cs="Courier New"/>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4427</Words>
  <Characters>4681</Characters>
  <Lines>64</Lines>
  <Paragraphs>18</Paragraphs>
  <TotalTime>8</TotalTime>
  <ScaleCrop>false</ScaleCrop>
  <LinksUpToDate>false</LinksUpToDate>
  <CharactersWithSpaces>4900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2023-07-21T00:40:00Z</dcterms:created>
  <dc:creator>jamin</dc:creator>
  <cp:lastModifiedBy>Administrator</cp:lastModifiedBy>
  <cp:lastPrinted>2023-06-08T01:19:00Z</cp:lastPrinted>
  <dcterms:modified xsi:type="dcterms:W3CDTF">2026-01-12T01:21:10Z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68B4C626A909448D9624751A6F5EB074_13</vt:lpwstr>
  </property>
  <property fmtid="{D5CDD505-2E9C-101B-9397-08002B2CF9AE}" pid="4" name="KSOTemplateDocerSaveRecord">
    <vt:lpwstr>eyJoZGlkIjoiYjU0NjNiNWQwNzI5Zjc1MzIyZjU0OGYxZDlhYWVlMjYiLCJ1c2VySWQiOiIxMDExNzkyNzIwIn0=</vt:lpwstr>
  </property>
</Properties>
</file>