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1563E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微软雅黑" w:hAnsi="微软雅黑" w:eastAsia="微软雅黑" w:cs="微软雅黑"/>
          <w:b/>
          <w:bCs/>
          <w:sz w:val="32"/>
          <w:szCs w:val="32"/>
          <w:lang w:eastAsia="zh-CN"/>
        </w:rPr>
      </w:pPr>
      <w:r>
        <w:rPr>
          <w:rFonts w:hint="eastAsia" w:ascii="微软雅黑" w:hAnsi="微软雅黑" w:eastAsia="微软雅黑" w:cs="微软雅黑"/>
          <w:b/>
          <w:bCs/>
          <w:sz w:val="32"/>
          <w:szCs w:val="32"/>
        </w:rPr>
        <w:t>山东金宝</w:t>
      </w:r>
      <w:r>
        <w:rPr>
          <w:rFonts w:hint="eastAsia" w:ascii="微软雅黑" w:hAnsi="微软雅黑" w:eastAsia="微软雅黑" w:cs="微软雅黑"/>
          <w:b/>
          <w:bCs/>
          <w:sz w:val="32"/>
          <w:szCs w:val="32"/>
          <w:lang w:eastAsia="zh-CN"/>
        </w:rPr>
        <w:t>电子</w:t>
      </w:r>
      <w:r>
        <w:rPr>
          <w:rFonts w:hint="eastAsia" w:ascii="微软雅黑" w:hAnsi="微软雅黑" w:eastAsia="微软雅黑" w:cs="微软雅黑"/>
          <w:b/>
          <w:bCs/>
          <w:sz w:val="32"/>
          <w:szCs w:val="32"/>
        </w:rPr>
        <w:t>有限公司</w:t>
      </w:r>
      <w:r>
        <w:rPr>
          <w:rFonts w:hint="eastAsia" w:ascii="微软雅黑" w:hAnsi="微软雅黑" w:eastAsia="微软雅黑" w:cs="微软雅黑"/>
          <w:b/>
          <w:bCs/>
          <w:sz w:val="32"/>
          <w:szCs w:val="32"/>
          <w:lang w:eastAsia="zh-CN"/>
        </w:rPr>
        <w:t>、山东金都电子材料有限公司</w:t>
      </w:r>
    </w:p>
    <w:p w14:paraId="11365F5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lang w:val="en-US" w:eastAsia="zh-CN"/>
        </w:rPr>
        <w:t>2025年度</w:t>
      </w:r>
      <w:r>
        <w:rPr>
          <w:rFonts w:hint="eastAsia" w:ascii="微软雅黑" w:hAnsi="微软雅黑" w:eastAsia="微软雅黑" w:cs="微软雅黑"/>
          <w:b/>
          <w:bCs/>
          <w:sz w:val="32"/>
          <w:szCs w:val="32"/>
          <w:lang w:eastAsia="zh-CN"/>
        </w:rPr>
        <w:t>防雷检测</w:t>
      </w:r>
      <w:r>
        <w:rPr>
          <w:rFonts w:hint="eastAsia" w:ascii="微软雅黑" w:hAnsi="微软雅黑" w:eastAsia="微软雅黑" w:cs="微软雅黑"/>
          <w:b/>
          <w:bCs/>
          <w:sz w:val="32"/>
          <w:szCs w:val="32"/>
        </w:rPr>
        <w:t>招标文件</w:t>
      </w:r>
    </w:p>
    <w:p w14:paraId="5B8A588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lang w:eastAsia="zh-CN"/>
        </w:rPr>
      </w:pPr>
      <w:r>
        <w:rPr>
          <w:rFonts w:hint="eastAsia" w:ascii="宋体" w:hAnsi="宋体" w:cs="宋体"/>
          <w:sz w:val="28"/>
          <w:szCs w:val="28"/>
          <w:lang w:eastAsia="zh-CN"/>
        </w:rPr>
        <w:t>一、公司简介及招标</w:t>
      </w:r>
      <w:r>
        <w:rPr>
          <w:rFonts w:hint="eastAsia" w:ascii="宋体" w:hAnsi="宋体" w:eastAsia="宋体" w:cs="宋体"/>
          <w:sz w:val="28"/>
          <w:szCs w:val="28"/>
          <w:lang w:eastAsia="zh-CN"/>
        </w:rPr>
        <w:t>要求</w:t>
      </w:r>
    </w:p>
    <w:p w14:paraId="4357C3F2">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sz w:val="28"/>
          <w:szCs w:val="28"/>
          <w:lang w:eastAsia="zh-CN"/>
        </w:rPr>
      </w:pPr>
      <w:r>
        <w:rPr>
          <w:rFonts w:hint="eastAsia"/>
          <w:sz w:val="28"/>
          <w:szCs w:val="36"/>
        </w:rPr>
        <w:t>山东金宝电子有限公司</w:t>
      </w:r>
      <w:r>
        <w:rPr>
          <w:sz w:val="28"/>
          <w:szCs w:val="36"/>
        </w:rPr>
        <w:t>专业生产电子铜箔、</w:t>
      </w:r>
      <w:r>
        <w:rPr>
          <w:sz w:val="28"/>
          <w:szCs w:val="36"/>
        </w:rPr>
        <w:fldChar w:fldCharType="begin"/>
      </w:r>
      <w:r>
        <w:rPr>
          <w:sz w:val="28"/>
          <w:szCs w:val="36"/>
        </w:rPr>
        <w:instrText xml:space="preserve"> HYPERLINK "https://baike.sogou.com/v1590593.htm" \t "_blank" </w:instrText>
      </w:r>
      <w:r>
        <w:rPr>
          <w:sz w:val="28"/>
          <w:szCs w:val="36"/>
        </w:rPr>
        <w:fldChar w:fldCharType="separate"/>
      </w:r>
      <w:r>
        <w:rPr>
          <w:sz w:val="28"/>
          <w:szCs w:val="36"/>
        </w:rPr>
        <w:t>覆铜板</w:t>
      </w:r>
      <w:r>
        <w:rPr>
          <w:sz w:val="28"/>
          <w:szCs w:val="36"/>
        </w:rPr>
        <w:fldChar w:fldCharType="end"/>
      </w:r>
      <w:r>
        <w:rPr>
          <w:sz w:val="28"/>
          <w:szCs w:val="36"/>
        </w:rPr>
        <w:t>和</w:t>
      </w:r>
      <w:r>
        <w:rPr>
          <w:sz w:val="28"/>
          <w:szCs w:val="36"/>
        </w:rPr>
        <w:fldChar w:fldCharType="begin"/>
      </w:r>
      <w:r>
        <w:rPr>
          <w:sz w:val="28"/>
          <w:szCs w:val="36"/>
        </w:rPr>
        <w:instrText xml:space="preserve"> HYPERLINK "https://baike.sogou.com/v5167988.htm" \t "_blank" </w:instrText>
      </w:r>
      <w:r>
        <w:rPr>
          <w:sz w:val="28"/>
          <w:szCs w:val="36"/>
        </w:rPr>
        <w:fldChar w:fldCharType="separate"/>
      </w:r>
      <w:r>
        <w:rPr>
          <w:sz w:val="28"/>
          <w:szCs w:val="36"/>
        </w:rPr>
        <w:t>印制电路板</w:t>
      </w:r>
      <w:r>
        <w:rPr>
          <w:sz w:val="28"/>
          <w:szCs w:val="36"/>
        </w:rPr>
        <w:fldChar w:fldCharType="end"/>
      </w:r>
      <w:r>
        <w:rPr>
          <w:sz w:val="28"/>
          <w:szCs w:val="36"/>
        </w:rPr>
        <w:t>产品</w:t>
      </w:r>
      <w:r>
        <w:rPr>
          <w:rFonts w:hint="eastAsia"/>
          <w:sz w:val="28"/>
          <w:szCs w:val="36"/>
        </w:rPr>
        <w:t>。</w:t>
      </w:r>
      <w:r>
        <w:rPr>
          <w:sz w:val="28"/>
          <w:szCs w:val="36"/>
        </w:rPr>
        <w:t>电子铜箔、覆铜板分别达到18000吨/年、1800万平方米/</w:t>
      </w:r>
      <w:r>
        <w:rPr>
          <w:rFonts w:hint="eastAsia"/>
          <w:sz w:val="28"/>
          <w:szCs w:val="36"/>
          <w:lang w:eastAsia="zh-CN"/>
        </w:rPr>
        <w:t>年</w:t>
      </w:r>
      <w:r>
        <w:rPr>
          <w:rFonts w:hint="eastAsia"/>
          <w:sz w:val="28"/>
          <w:szCs w:val="28"/>
        </w:rPr>
        <w:t>。</w:t>
      </w:r>
      <w:r>
        <w:rPr>
          <w:rFonts w:hint="eastAsia"/>
          <w:sz w:val="28"/>
          <w:szCs w:val="28"/>
          <w:lang w:eastAsia="zh-CN"/>
        </w:rPr>
        <w:t>下设</w:t>
      </w:r>
      <w:r>
        <w:rPr>
          <w:rFonts w:hint="eastAsia"/>
          <w:sz w:val="28"/>
          <w:szCs w:val="28"/>
          <w:lang w:val="en-US" w:eastAsia="zh-CN"/>
        </w:rPr>
        <w:t>3</w:t>
      </w:r>
      <w:r>
        <w:rPr>
          <w:rFonts w:hint="eastAsia"/>
          <w:sz w:val="28"/>
          <w:szCs w:val="28"/>
          <w:lang w:eastAsia="zh-CN"/>
        </w:rPr>
        <w:t>个大厂区，位于城区不同的三个位置。</w:t>
      </w:r>
    </w:p>
    <w:p w14:paraId="2879908D">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sz w:val="28"/>
          <w:szCs w:val="28"/>
          <w:lang w:val="en-US" w:eastAsia="zh-CN"/>
        </w:rPr>
      </w:pPr>
      <w:r>
        <w:rPr>
          <w:rFonts w:hint="eastAsia"/>
          <w:sz w:val="28"/>
          <w:szCs w:val="28"/>
          <w:lang w:eastAsia="zh-CN"/>
        </w:rPr>
        <w:t>招远市天府路</w:t>
      </w:r>
      <w:r>
        <w:rPr>
          <w:rFonts w:hint="eastAsia"/>
          <w:sz w:val="28"/>
          <w:szCs w:val="28"/>
          <w:lang w:val="en-US" w:eastAsia="zh-CN"/>
        </w:rPr>
        <w:t>128号的铜箔天府路厂，</w:t>
      </w:r>
      <w:r>
        <w:rPr>
          <w:rFonts w:hint="eastAsia"/>
          <w:sz w:val="28"/>
          <w:szCs w:val="36"/>
          <w:lang w:val="en-US" w:eastAsia="zh-CN"/>
        </w:rPr>
        <w:t>天府路厂占地面积31129㎡，建筑面积13929㎡，共215人。</w:t>
      </w:r>
      <w:r>
        <w:rPr>
          <w:rFonts w:hint="eastAsia"/>
          <w:sz w:val="28"/>
          <w:szCs w:val="28"/>
          <w:lang w:val="en-US" w:eastAsia="zh-CN"/>
        </w:rPr>
        <w:t>主要生产铜箔；</w:t>
      </w:r>
    </w:p>
    <w:p w14:paraId="05618BE2">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sz w:val="28"/>
          <w:szCs w:val="28"/>
          <w:lang w:val="en-US" w:eastAsia="zh-CN"/>
        </w:rPr>
      </w:pPr>
      <w:r>
        <w:rPr>
          <w:rFonts w:hint="eastAsia"/>
          <w:sz w:val="28"/>
          <w:szCs w:val="28"/>
          <w:lang w:val="en-US" w:eastAsia="zh-CN"/>
        </w:rPr>
        <w:t>金源路39号的覆铜板金源路厂，</w:t>
      </w:r>
      <w:r>
        <w:rPr>
          <w:rFonts w:hint="eastAsia"/>
          <w:sz w:val="28"/>
          <w:szCs w:val="36"/>
          <w:lang w:val="en-US" w:eastAsia="zh-CN"/>
        </w:rPr>
        <w:t>金源路厂占地面积23386㎡，建筑面积18015㎡，共283人，</w:t>
      </w:r>
      <w:r>
        <w:rPr>
          <w:rFonts w:hint="eastAsia"/>
          <w:sz w:val="28"/>
          <w:szCs w:val="28"/>
          <w:lang w:val="en-US" w:eastAsia="zh-CN"/>
        </w:rPr>
        <w:t>主要生产覆铜板；</w:t>
      </w:r>
    </w:p>
    <w:p w14:paraId="27F3C7FB">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sz w:val="28"/>
          <w:szCs w:val="28"/>
          <w:lang w:val="zh-CN"/>
        </w:rPr>
      </w:pPr>
      <w:r>
        <w:rPr>
          <w:rFonts w:hint="eastAsia"/>
          <w:sz w:val="28"/>
          <w:szCs w:val="28"/>
          <w:lang w:val="en-US" w:eastAsia="zh-CN"/>
        </w:rPr>
        <w:t>工业园区</w:t>
      </w:r>
      <w:r>
        <w:rPr>
          <w:rFonts w:hint="eastAsia"/>
          <w:sz w:val="28"/>
          <w:szCs w:val="28"/>
          <w:lang w:val="zh-CN"/>
        </w:rPr>
        <w:t>位于招远市经济技术开发区招远市龙青路以北、龙青高速以南（横掌赵家以西、郑家以东、龙青路以北区域），</w:t>
      </w:r>
      <w:r>
        <w:rPr>
          <w:rFonts w:hint="eastAsia"/>
          <w:sz w:val="28"/>
          <w:szCs w:val="28"/>
          <w:lang w:val="en-US" w:eastAsia="zh-CN"/>
        </w:rPr>
        <w:t>地址为国大路268号，其中</w:t>
      </w:r>
      <w:r>
        <w:rPr>
          <w:rFonts w:hint="eastAsia"/>
          <w:sz w:val="28"/>
          <w:szCs w:val="36"/>
          <w:lang w:val="en-US" w:eastAsia="zh-CN"/>
        </w:rPr>
        <w:t>国大路厂占地面积122070㎡，建筑面积66440㎡，内</w:t>
      </w:r>
      <w:r>
        <w:rPr>
          <w:rFonts w:hint="eastAsia"/>
          <w:sz w:val="28"/>
          <w:szCs w:val="28"/>
          <w:lang w:val="en-US" w:eastAsia="zh-CN"/>
        </w:rPr>
        <w:t>设行政办公楼、覆铜板国大路厂（分南区和北区）、机修厂（工业园区总人数787人）</w:t>
      </w:r>
      <w:r>
        <w:rPr>
          <w:rFonts w:hint="eastAsia"/>
          <w:sz w:val="28"/>
          <w:szCs w:val="28"/>
          <w:lang w:val="zh-CN"/>
        </w:rPr>
        <w:t>。</w:t>
      </w:r>
    </w:p>
    <w:p w14:paraId="557BA40C">
      <w:pPr>
        <w:numPr>
          <w:ilvl w:val="0"/>
          <w:numId w:val="0"/>
        </w:numPr>
        <w:ind w:firstLine="560" w:firstLineChars="200"/>
        <w:rPr>
          <w:rFonts w:hint="eastAsia"/>
          <w:sz w:val="28"/>
          <w:szCs w:val="36"/>
          <w:lang w:val="en-US" w:eastAsia="zh-CN"/>
        </w:rPr>
      </w:pPr>
      <w:r>
        <w:rPr>
          <w:rFonts w:hint="eastAsia" w:ascii="仿宋_GB2312" w:hAnsi="仿宋"/>
          <w:color w:val="000000"/>
          <w:sz w:val="28"/>
          <w:szCs w:val="28"/>
        </w:rPr>
        <w:t>山东金都电子材料有限公司位于烟台招远市开发区金晖路229号，成立于2006年6月21日，年产7000吨/年电解铜箔</w:t>
      </w:r>
      <w:r>
        <w:rPr>
          <w:rFonts w:hint="eastAsia" w:ascii="仿宋_GB2312" w:hAnsi="仿宋"/>
          <w:color w:val="000000"/>
          <w:sz w:val="28"/>
          <w:szCs w:val="28"/>
          <w:lang w:eastAsia="zh-CN"/>
        </w:rPr>
        <w:t>，</w:t>
      </w:r>
      <w:r>
        <w:rPr>
          <w:rFonts w:hint="eastAsia"/>
          <w:sz w:val="28"/>
          <w:szCs w:val="36"/>
          <w:lang w:val="en-US" w:eastAsia="zh-CN"/>
        </w:rPr>
        <w:t>占地面积37216㎡，建筑面积25636㎡。共317人。</w:t>
      </w:r>
    </w:p>
    <w:p w14:paraId="1BF27EFA">
      <w:pPr>
        <w:spacing w:line="520" w:lineRule="exact"/>
        <w:ind w:firstLine="640" w:firstLineChars="200"/>
        <w:jc w:val="left"/>
        <w:rPr>
          <w:b w:val="0"/>
          <w:bCs w:val="0"/>
        </w:rPr>
      </w:pPr>
      <w:r>
        <w:rPr>
          <w:rFonts w:hint="eastAsia"/>
          <w:b w:val="0"/>
          <w:bCs w:val="0"/>
          <w:sz w:val="32"/>
          <w:szCs w:val="32"/>
          <w:lang w:eastAsia="zh-CN"/>
        </w:rPr>
        <w:t>二、</w:t>
      </w:r>
      <w:r>
        <w:rPr>
          <w:rFonts w:hint="eastAsia"/>
          <w:b w:val="0"/>
          <w:bCs w:val="0"/>
          <w:sz w:val="32"/>
          <w:szCs w:val="32"/>
        </w:rPr>
        <w:t>防雷检测要求</w:t>
      </w:r>
    </w:p>
    <w:p w14:paraId="783D3787">
      <w:pPr>
        <w:numPr>
          <w:ilvl w:val="0"/>
          <w:numId w:val="1"/>
        </w:numPr>
        <w:spacing w:line="520" w:lineRule="exact"/>
        <w:ind w:left="70" w:leftChars="0" w:firstLine="560" w:firstLineChars="0"/>
        <w:jc w:val="left"/>
        <w:rPr>
          <w:sz w:val="28"/>
          <w:szCs w:val="36"/>
        </w:rPr>
      </w:pPr>
      <w:r>
        <w:rPr>
          <w:rFonts w:hint="eastAsia"/>
          <w:sz w:val="28"/>
          <w:szCs w:val="36"/>
        </w:rPr>
        <w:t>检测机构必须具备防雷检测甲级资质，可以对一、二类建筑进行检测。</w:t>
      </w:r>
    </w:p>
    <w:p w14:paraId="44556F8F">
      <w:pPr>
        <w:numPr>
          <w:ilvl w:val="0"/>
          <w:numId w:val="1"/>
        </w:numPr>
        <w:spacing w:line="520" w:lineRule="exact"/>
        <w:ind w:left="70" w:leftChars="0" w:firstLine="560" w:firstLineChars="0"/>
        <w:jc w:val="left"/>
        <w:rPr>
          <w:b w:val="0"/>
          <w:bCs w:val="0"/>
          <w:color w:val="000000" w:themeColor="text1"/>
          <w:sz w:val="28"/>
          <w:szCs w:val="36"/>
        </w:rPr>
      </w:pPr>
      <w:r>
        <w:rPr>
          <w:rFonts w:hint="eastAsia"/>
          <w:b w:val="0"/>
          <w:bCs w:val="0"/>
          <w:color w:val="000000" w:themeColor="text1"/>
          <w:sz w:val="28"/>
          <w:szCs w:val="36"/>
        </w:rPr>
        <w:t>检测机构要求技术水平高，服务态度好，其出具的防雷检测报告能够得到</w:t>
      </w:r>
      <w:r>
        <w:rPr>
          <w:rFonts w:hint="eastAsia"/>
          <w:b w:val="0"/>
          <w:bCs w:val="0"/>
          <w:color w:val="000000" w:themeColor="text1"/>
          <w:sz w:val="28"/>
          <w:szCs w:val="36"/>
          <w:lang w:eastAsia="zh-CN"/>
        </w:rPr>
        <w:t>应急</w:t>
      </w:r>
      <w:r>
        <w:rPr>
          <w:rFonts w:hint="eastAsia"/>
          <w:b w:val="0"/>
          <w:bCs w:val="0"/>
          <w:color w:val="000000" w:themeColor="text1"/>
          <w:sz w:val="28"/>
          <w:szCs w:val="36"/>
        </w:rPr>
        <w:t>局等上级主管部门的认可。</w:t>
      </w:r>
    </w:p>
    <w:p w14:paraId="76D03AE3">
      <w:pPr>
        <w:numPr>
          <w:ilvl w:val="0"/>
          <w:numId w:val="1"/>
        </w:numPr>
        <w:spacing w:line="520" w:lineRule="exact"/>
        <w:ind w:left="70" w:leftChars="0" w:firstLine="560" w:firstLineChars="0"/>
        <w:jc w:val="left"/>
        <w:rPr>
          <w:b w:val="0"/>
          <w:bCs w:val="0"/>
          <w:color w:val="000000" w:themeColor="text1"/>
          <w:sz w:val="28"/>
          <w:szCs w:val="36"/>
        </w:rPr>
      </w:pPr>
      <w:r>
        <w:rPr>
          <w:rFonts w:hint="eastAsia"/>
          <w:b w:val="0"/>
          <w:bCs w:val="0"/>
          <w:color w:val="000000" w:themeColor="text1"/>
          <w:sz w:val="28"/>
          <w:szCs w:val="36"/>
          <w:lang w:eastAsia="zh-CN"/>
        </w:rPr>
        <w:t>根据</w:t>
      </w:r>
      <w:r>
        <w:rPr>
          <w:rFonts w:hint="eastAsia"/>
          <w:b w:val="0"/>
          <w:bCs w:val="0"/>
          <w:color w:val="000000" w:themeColor="text1"/>
          <w:sz w:val="28"/>
          <w:szCs w:val="36"/>
        </w:rPr>
        <w:t>《中华人民共和国防雷减灾管理办法》第十九条投入使用后的防雷装置实行定期检测制度。防雷装置应当每年检测一次，对爆炸和火灾危险环境场所的防雷装置应当每半年检测一次。检测机构</w:t>
      </w:r>
      <w:r>
        <w:rPr>
          <w:rFonts w:hint="eastAsia"/>
          <w:b w:val="0"/>
          <w:bCs w:val="0"/>
          <w:color w:val="000000" w:themeColor="text1"/>
          <w:sz w:val="28"/>
          <w:szCs w:val="36"/>
          <w:lang w:eastAsia="zh-CN"/>
        </w:rPr>
        <w:t>要根据规定对公司范围的建筑进行识别，全面识别一、二、三类防雷建筑物，根据规定划分出各类建筑物的检测周期，</w:t>
      </w:r>
      <w:r>
        <w:rPr>
          <w:rFonts w:hint="eastAsia"/>
          <w:b w:val="0"/>
          <w:bCs w:val="0"/>
          <w:color w:val="000000" w:themeColor="text1"/>
          <w:sz w:val="28"/>
          <w:szCs w:val="36"/>
        </w:rPr>
        <w:t>要在</w:t>
      </w:r>
      <w:r>
        <w:rPr>
          <w:rFonts w:hint="eastAsia"/>
          <w:b w:val="0"/>
          <w:bCs w:val="0"/>
          <w:color w:val="000000" w:themeColor="text1"/>
          <w:sz w:val="28"/>
          <w:szCs w:val="36"/>
          <w:lang w:val="en-US" w:eastAsia="zh-CN"/>
        </w:rPr>
        <w:t>2025年3月底</w:t>
      </w:r>
      <w:r>
        <w:rPr>
          <w:rFonts w:hint="eastAsia"/>
          <w:b w:val="0"/>
          <w:bCs w:val="0"/>
          <w:color w:val="000000" w:themeColor="text1"/>
          <w:sz w:val="28"/>
          <w:szCs w:val="36"/>
        </w:rPr>
        <w:t>前出具</w:t>
      </w:r>
      <w:r>
        <w:rPr>
          <w:rFonts w:hint="eastAsia"/>
          <w:b w:val="0"/>
          <w:bCs w:val="0"/>
          <w:color w:val="000000" w:themeColor="text1"/>
          <w:sz w:val="28"/>
          <w:szCs w:val="36"/>
          <w:lang w:eastAsia="zh-CN"/>
        </w:rPr>
        <w:t>半年一次的单项和其它建筑物全年的</w:t>
      </w:r>
      <w:r>
        <w:rPr>
          <w:rFonts w:hint="eastAsia"/>
          <w:b w:val="0"/>
          <w:bCs w:val="0"/>
          <w:color w:val="000000" w:themeColor="text1"/>
          <w:sz w:val="28"/>
          <w:szCs w:val="36"/>
        </w:rPr>
        <w:t>防雷检测报告</w:t>
      </w:r>
      <w:r>
        <w:rPr>
          <w:rFonts w:hint="eastAsia"/>
          <w:b w:val="0"/>
          <w:bCs w:val="0"/>
          <w:color w:val="000000" w:themeColor="text1"/>
          <w:sz w:val="28"/>
          <w:szCs w:val="36"/>
          <w:lang w:eastAsia="zh-CN"/>
        </w:rPr>
        <w:t>，在下半年出具</w:t>
      </w:r>
      <w:r>
        <w:rPr>
          <w:rFonts w:hint="eastAsia"/>
          <w:b w:val="0"/>
          <w:bCs w:val="0"/>
          <w:color w:val="000000" w:themeColor="text1"/>
          <w:sz w:val="28"/>
          <w:szCs w:val="28"/>
          <w:lang w:val="en-US" w:eastAsia="zh-CN"/>
        </w:rPr>
        <w:t>需要半年检测一次的建筑物的防雷检测报告</w:t>
      </w:r>
      <w:r>
        <w:rPr>
          <w:rFonts w:hint="eastAsia"/>
          <w:b w:val="0"/>
          <w:bCs w:val="0"/>
          <w:color w:val="000000" w:themeColor="text1"/>
          <w:sz w:val="28"/>
          <w:szCs w:val="36"/>
        </w:rPr>
        <w:t>。</w:t>
      </w:r>
    </w:p>
    <w:p w14:paraId="40BE5018">
      <w:pPr>
        <w:numPr>
          <w:ilvl w:val="0"/>
          <w:numId w:val="1"/>
        </w:numPr>
        <w:ind w:left="70" w:leftChars="0" w:firstLine="560" w:firstLineChars="0"/>
        <w:rPr>
          <w:rFonts w:hint="eastAsia"/>
          <w:sz w:val="28"/>
          <w:szCs w:val="36"/>
          <w:lang w:val="en-US" w:eastAsia="zh-CN"/>
        </w:rPr>
      </w:pPr>
      <w:r>
        <w:rPr>
          <w:rFonts w:hint="eastAsia"/>
          <w:sz w:val="28"/>
          <w:szCs w:val="36"/>
          <w:lang w:val="en-US" w:eastAsia="zh-CN"/>
        </w:rPr>
        <w:t>点数统计：</w:t>
      </w:r>
    </w:p>
    <w:p w14:paraId="514ECB19">
      <w:pPr>
        <w:pStyle w:val="2"/>
        <w:rPr>
          <w:rFonts w:hint="eastAsia"/>
          <w:lang w:val="en-US" w:eastAsia="zh-CN"/>
        </w:rPr>
      </w:pPr>
      <w:r>
        <w:rPr>
          <w:rFonts w:hint="eastAsia"/>
          <w:lang w:val="en-US" w:eastAsia="zh-CN"/>
        </w:rPr>
        <w:drawing>
          <wp:inline distT="0" distB="0" distL="114300" distR="114300">
            <wp:extent cx="5623560" cy="2237740"/>
            <wp:effectExtent l="0" t="0" r="15240" b="10160"/>
            <wp:docPr id="2" name="图片 2" descr="微信截图_20240115131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截图_20240115131815"/>
                    <pic:cNvPicPr>
                      <a:picLocks noChangeAspect="1"/>
                    </pic:cNvPicPr>
                  </pic:nvPicPr>
                  <pic:blipFill>
                    <a:blip r:embed="rId4"/>
                    <a:stretch>
                      <a:fillRect/>
                    </a:stretch>
                  </pic:blipFill>
                  <pic:spPr>
                    <a:xfrm>
                      <a:off x="0" y="0"/>
                      <a:ext cx="5623560" cy="2237740"/>
                    </a:xfrm>
                    <a:prstGeom prst="rect">
                      <a:avLst/>
                    </a:prstGeom>
                  </pic:spPr>
                </pic:pic>
              </a:graphicData>
            </a:graphic>
          </wp:inline>
        </w:drawing>
      </w:r>
    </w:p>
    <w:p w14:paraId="2A0A903A">
      <w:pPr>
        <w:pStyle w:val="2"/>
        <w:spacing w:line="400" w:lineRule="exact"/>
      </w:pPr>
      <w:r>
        <w:rPr>
          <w:rFonts w:hint="eastAsia"/>
          <w:b/>
          <w:bCs/>
          <w:color w:val="000000" w:themeColor="text1"/>
          <w:sz w:val="28"/>
          <w:szCs w:val="36"/>
          <w:lang w:val="en-US" w:eastAsia="zh-CN"/>
        </w:rPr>
        <w:t>备注：2025年度防雷检测新增</w:t>
      </w:r>
      <w:r>
        <w:rPr>
          <w:rFonts w:hint="eastAsia"/>
          <w:color w:val="000000" w:themeColor="text1"/>
          <w:sz w:val="28"/>
          <w:szCs w:val="36"/>
          <w:lang w:val="en-US" w:eastAsia="zh-CN"/>
        </w:rPr>
        <w:t>金都公司新建</w:t>
      </w:r>
      <w:r>
        <w:rPr>
          <w:rFonts w:hint="eastAsia" w:ascii="宋体" w:hAnsi="宋体" w:eastAsia="宋体" w:cs="宋体"/>
          <w:color w:val="000000" w:themeColor="text1"/>
          <w:kern w:val="0"/>
          <w:sz w:val="28"/>
          <w:szCs w:val="28"/>
          <w:lang w:val="en-US" w:eastAsia="zh-CN" w:bidi="ar"/>
        </w:rPr>
        <w:t>金晖路厂 5G通讯极低轮廓（HVLP）铜箔升级改造建设项目位于山东金都电子材料有限公司厂区内，</w:t>
      </w:r>
      <w:r>
        <w:rPr>
          <w:rFonts w:hint="eastAsia" w:ascii="宋体" w:hAnsi="宋体" w:cs="宋体"/>
          <w:color w:val="000000" w:themeColor="text1"/>
          <w:sz w:val="28"/>
          <w:szCs w:val="28"/>
          <w:lang w:eastAsia="zh-CN"/>
        </w:rPr>
        <w:t>包含品字形厂房北侧和西侧、南侧所有新建项目，其中北侧和西侧侧项目建筑总面积</w:t>
      </w:r>
      <w:r>
        <w:rPr>
          <w:rFonts w:hint="eastAsia" w:ascii="宋体" w:hAnsi="宋体" w:cs="宋体"/>
          <w:color w:val="000000" w:themeColor="text1"/>
          <w:sz w:val="28"/>
          <w:szCs w:val="28"/>
          <w:lang w:val="en-US" w:eastAsia="zh-CN"/>
        </w:rPr>
        <w:t>5196 ㎡，南侧2000吨极薄铜箔升级改造项目</w:t>
      </w:r>
      <w:r>
        <w:rPr>
          <w:rFonts w:hint="eastAsia"/>
        </w:rPr>
        <w:t>建筑面积6188.83㎡，长</w:t>
      </w:r>
      <w:r>
        <w:t>122.4</w:t>
      </w:r>
      <w:r>
        <w:rPr>
          <w:rFonts w:hint="eastAsia"/>
        </w:rPr>
        <w:t>米，宽</w:t>
      </w:r>
      <w:r>
        <w:t>20.4</w:t>
      </w:r>
      <w:r>
        <w:rPr>
          <w:rFonts w:hint="eastAsia"/>
        </w:rPr>
        <w:t>米，高</w:t>
      </w:r>
      <w:r>
        <w:t>17.8</w:t>
      </w:r>
      <w:r>
        <w:rPr>
          <w:rFonts w:hint="eastAsia"/>
        </w:rPr>
        <w:t>米。</w:t>
      </w:r>
      <w:r>
        <w:rPr>
          <w:rFonts w:hint="eastAsia"/>
          <w:color w:val="000000" w:themeColor="text1"/>
          <w:sz w:val="28"/>
          <w:szCs w:val="36"/>
          <w:lang w:val="en-US" w:eastAsia="zh-CN"/>
        </w:rPr>
        <w:t>金宝维修车间新建项目位于工业园厂区</w:t>
      </w:r>
      <w:r>
        <w:rPr>
          <w:rFonts w:hint="eastAsia"/>
          <w:color w:val="000000" w:themeColor="text1"/>
          <w:sz w:val="28"/>
          <w:szCs w:val="40"/>
          <w:shd w:val="clear" w:color="auto" w:fill="FFFFFF" w:themeFill="background1"/>
          <w:lang w:eastAsia="zh-CN"/>
        </w:rPr>
        <w:t>北侧</w:t>
      </w:r>
      <w:r>
        <w:rPr>
          <w:rFonts w:hint="eastAsia"/>
          <w:color w:val="000000" w:themeColor="text1"/>
          <w:sz w:val="28"/>
          <w:szCs w:val="40"/>
          <w:shd w:val="clear" w:color="auto" w:fill="FFFFFF" w:themeFill="background1"/>
        </w:rPr>
        <w:t>，</w:t>
      </w:r>
      <w:r>
        <w:rPr>
          <w:rFonts w:hint="eastAsia"/>
          <w:color w:val="000000" w:themeColor="text1"/>
          <w:sz w:val="28"/>
          <w:szCs w:val="40"/>
          <w:shd w:val="clear" w:color="auto" w:fill="FFFFFF" w:themeFill="background1"/>
          <w:lang w:eastAsia="zh-CN"/>
        </w:rPr>
        <w:t>项目</w:t>
      </w:r>
      <w:r>
        <w:rPr>
          <w:rFonts w:hint="eastAsia"/>
          <w:color w:val="000000" w:themeColor="text1"/>
          <w:sz w:val="28"/>
          <w:szCs w:val="40"/>
          <w:shd w:val="clear" w:color="auto" w:fill="FFFFFF" w:themeFill="background1"/>
        </w:rPr>
        <w:t>内部分为维修作业区和仓储区，</w:t>
      </w:r>
      <w:r>
        <w:rPr>
          <w:rFonts w:hint="eastAsia"/>
          <w:color w:val="000000" w:themeColor="text1"/>
          <w:sz w:val="28"/>
          <w:szCs w:val="40"/>
          <w:shd w:val="clear" w:color="auto" w:fill="FFFFFF" w:themeFill="background1"/>
          <w:lang w:eastAsia="zh-CN"/>
        </w:rPr>
        <w:t>占地</w:t>
      </w:r>
      <w:r>
        <w:rPr>
          <w:rFonts w:hint="eastAsia"/>
          <w:color w:val="000000" w:themeColor="text1"/>
          <w:sz w:val="28"/>
          <w:szCs w:val="40"/>
          <w:highlight w:val="none"/>
          <w:shd w:val="clear" w:color="auto" w:fill="FFFFFF" w:themeFill="background1"/>
        </w:rPr>
        <w:t>面积为</w:t>
      </w:r>
      <w:r>
        <w:rPr>
          <w:color w:val="000000" w:themeColor="text1"/>
          <w:sz w:val="28"/>
          <w:szCs w:val="36"/>
          <w:highlight w:val="none"/>
        </w:rPr>
        <w:t>6900m</w:t>
      </w:r>
      <w:r>
        <w:rPr>
          <w:color w:val="000000" w:themeColor="text1"/>
          <w:sz w:val="28"/>
          <w:szCs w:val="36"/>
          <w:highlight w:val="none"/>
          <w:vertAlign w:val="superscript"/>
        </w:rPr>
        <w:t>2</w:t>
      </w:r>
      <w:r>
        <w:rPr>
          <w:rFonts w:hint="eastAsia"/>
          <w:color w:val="000000" w:themeColor="text1"/>
          <w:sz w:val="28"/>
          <w:szCs w:val="40"/>
          <w:highlight w:val="none"/>
          <w:shd w:val="clear" w:color="auto" w:fill="FFFFFF" w:themeFill="background1"/>
          <w:lang w:val="en-US" w:eastAsia="zh-CN"/>
        </w:rPr>
        <w:t>，</w:t>
      </w:r>
      <w:r>
        <w:rPr>
          <w:rFonts w:hint="eastAsia"/>
          <w:color w:val="000000" w:themeColor="text1"/>
          <w:sz w:val="28"/>
          <w:szCs w:val="40"/>
          <w:highlight w:val="none"/>
          <w:shd w:val="clear" w:color="auto" w:fill="FFFFFF" w:themeFill="background1"/>
        </w:rPr>
        <w:t>建筑面积为</w:t>
      </w:r>
      <w:r>
        <w:rPr>
          <w:rFonts w:hint="eastAsia"/>
          <w:color w:val="000000" w:themeColor="text1"/>
          <w:sz w:val="28"/>
          <w:szCs w:val="36"/>
          <w:highlight w:val="none"/>
          <w:lang w:eastAsia="zh-CN"/>
        </w:rPr>
        <w:t>4</w:t>
      </w:r>
      <w:r>
        <w:rPr>
          <w:rFonts w:hint="eastAsia"/>
          <w:color w:val="000000" w:themeColor="text1"/>
          <w:sz w:val="28"/>
          <w:szCs w:val="36"/>
          <w:highlight w:val="none"/>
          <w:lang w:val="en-US" w:eastAsia="zh-CN"/>
        </w:rPr>
        <w:t>540.8</w:t>
      </w:r>
      <w:r>
        <w:rPr>
          <w:color w:val="000000" w:themeColor="text1"/>
          <w:sz w:val="28"/>
          <w:szCs w:val="36"/>
          <w:highlight w:val="none"/>
        </w:rPr>
        <w:t>m</w:t>
      </w:r>
      <w:r>
        <w:rPr>
          <w:color w:val="000000" w:themeColor="text1"/>
          <w:sz w:val="28"/>
          <w:szCs w:val="36"/>
          <w:highlight w:val="none"/>
          <w:vertAlign w:val="superscript"/>
        </w:rPr>
        <w:t>2</w:t>
      </w:r>
      <w:r>
        <w:rPr>
          <w:rFonts w:hint="eastAsia"/>
          <w:color w:val="000000" w:themeColor="text1"/>
          <w:sz w:val="28"/>
          <w:szCs w:val="40"/>
          <w:highlight w:val="none"/>
          <w:shd w:val="clear" w:color="auto" w:fill="FFFFFF" w:themeFill="background1"/>
        </w:rPr>
        <w:t>。</w:t>
      </w:r>
    </w:p>
    <w:p w14:paraId="30381B55">
      <w:pPr>
        <w:spacing w:line="520" w:lineRule="exact"/>
        <w:ind w:firstLine="560" w:firstLineChars="200"/>
        <w:jc w:val="left"/>
        <w:rPr>
          <w:rFonts w:hint="eastAsia"/>
          <w:color w:val="0000FF"/>
          <w:sz w:val="28"/>
          <w:szCs w:val="36"/>
        </w:rPr>
      </w:pPr>
      <w:r>
        <w:rPr>
          <w:rFonts w:hint="eastAsia"/>
          <w:color w:val="0000FF"/>
          <w:sz w:val="28"/>
          <w:szCs w:val="36"/>
        </w:rPr>
        <w:t>请根据以上要求，给予我方金宝、金都</w:t>
      </w:r>
      <w:r>
        <w:rPr>
          <w:rFonts w:hint="eastAsia"/>
          <w:color w:val="0000FF"/>
          <w:sz w:val="28"/>
          <w:szCs w:val="36"/>
          <w:lang w:eastAsia="zh-CN"/>
        </w:rPr>
        <w:t>两</w:t>
      </w:r>
      <w:r>
        <w:rPr>
          <w:rFonts w:hint="eastAsia"/>
          <w:color w:val="0000FF"/>
          <w:sz w:val="28"/>
          <w:szCs w:val="36"/>
        </w:rPr>
        <w:t>个公司做防雷装置检测费用报价。报价时注明发票税率，付款方式以及其他费用收费标准。</w:t>
      </w:r>
    </w:p>
    <w:p w14:paraId="78019F71">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color w:val="000000" w:themeColor="text1"/>
          <w:sz w:val="28"/>
          <w:szCs w:val="28"/>
          <w:lang w:eastAsia="zh-CN"/>
        </w:rPr>
      </w:pPr>
      <w:r>
        <w:rPr>
          <w:rFonts w:hint="eastAsia" w:ascii="宋体" w:hAnsi="宋体" w:eastAsia="宋体" w:cs="宋体"/>
          <w:color w:val="000000" w:themeColor="text1"/>
          <w:sz w:val="28"/>
          <w:szCs w:val="28"/>
          <w:lang w:eastAsia="zh-CN"/>
        </w:rPr>
        <w:t>付款方式：</w:t>
      </w:r>
    </w:p>
    <w:p w14:paraId="24BA4E21">
      <w:pPr>
        <w:pStyle w:val="2"/>
        <w:numPr>
          <w:ilvl w:val="0"/>
          <w:numId w:val="0"/>
        </w:numPr>
        <w:rPr>
          <w:rFonts w:hint="eastAsia"/>
        </w:rPr>
      </w:pPr>
      <w:r>
        <w:rPr>
          <w:rFonts w:hint="eastAsia"/>
          <w:lang w:val="en-US" w:eastAsia="zh-CN"/>
        </w:rPr>
        <w:t xml:space="preserve">    电汇，甲方收到乙方上半年合格防雷检测报告和发票后根据合同约定付首付款，甲方收到乙方下半年合格防雷检测报告和发票后根据合同约定付清尾款。</w:t>
      </w:r>
    </w:p>
    <w:p w14:paraId="35EF4BD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lang w:eastAsia="zh-CN"/>
        </w:rPr>
        <w:t>四、</w:t>
      </w:r>
      <w:r>
        <w:rPr>
          <w:rFonts w:hint="eastAsia" w:ascii="宋体" w:hAnsi="宋体" w:eastAsia="宋体" w:cs="宋体"/>
          <w:color w:val="000000" w:themeColor="text1"/>
          <w:sz w:val="28"/>
          <w:szCs w:val="28"/>
        </w:rPr>
        <w:t>投标要求</w:t>
      </w:r>
    </w:p>
    <w:p w14:paraId="2CB6D7B1">
      <w:pPr>
        <w:keepNext w:val="0"/>
        <w:keepLines w:val="0"/>
        <w:pageBreakBefore w:val="0"/>
        <w:widowControl w:val="0"/>
        <w:kinsoku/>
        <w:wordWrap/>
        <w:overflowPunct/>
        <w:topLinePunct w:val="0"/>
        <w:autoSpaceDE/>
        <w:autoSpaceDN/>
        <w:bidi w:val="0"/>
        <w:adjustRightInd/>
        <w:snapToGrid/>
        <w:spacing w:line="540" w:lineRule="exact"/>
        <w:ind w:left="0" w:leftChars="0" w:firstLine="560" w:firstLineChars="200"/>
        <w:textAlignment w:val="auto"/>
        <w:rPr>
          <w:rFonts w:hint="eastAsia" w:ascii="宋体" w:hAnsi="宋体" w:eastAsia="宋体" w:cs="宋体"/>
          <w:color w:val="000000" w:themeColor="text1"/>
          <w:sz w:val="28"/>
          <w:szCs w:val="28"/>
          <w:lang w:eastAsia="zh-CN"/>
        </w:rPr>
      </w:pPr>
      <w:r>
        <w:rPr>
          <w:rFonts w:hint="eastAsia" w:ascii="宋体" w:hAnsi="宋体" w:eastAsia="宋体" w:cs="宋体"/>
          <w:color w:val="000000" w:themeColor="text1"/>
          <w:sz w:val="28"/>
          <w:szCs w:val="28"/>
          <w:lang w:val="en-US" w:eastAsia="zh-CN"/>
        </w:rPr>
        <w:t>1、</w:t>
      </w:r>
      <w:r>
        <w:rPr>
          <w:rFonts w:hint="eastAsia" w:ascii="宋体" w:hAnsi="宋体" w:eastAsia="宋体" w:cs="宋体"/>
          <w:color w:val="000000" w:themeColor="text1"/>
          <w:sz w:val="28"/>
          <w:szCs w:val="28"/>
        </w:rPr>
        <w:t>投标企业须具备独立法人资格，并具</w:t>
      </w:r>
      <w:r>
        <w:rPr>
          <w:rFonts w:hint="eastAsia" w:ascii="宋体" w:hAnsi="宋体" w:cs="宋体"/>
          <w:color w:val="000000" w:themeColor="text1"/>
          <w:sz w:val="28"/>
          <w:szCs w:val="28"/>
          <w:lang w:eastAsia="zh-CN"/>
        </w:rPr>
        <w:t>相关</w:t>
      </w:r>
      <w:r>
        <w:rPr>
          <w:rFonts w:hint="eastAsia" w:ascii="宋体" w:hAnsi="宋体" w:eastAsia="宋体" w:cs="宋体"/>
          <w:color w:val="000000" w:themeColor="text1"/>
          <w:sz w:val="28"/>
          <w:szCs w:val="28"/>
        </w:rPr>
        <w:t>资质</w:t>
      </w:r>
      <w:r>
        <w:rPr>
          <w:rFonts w:hint="eastAsia" w:ascii="宋体" w:hAnsi="宋体" w:eastAsia="宋体" w:cs="宋体"/>
          <w:color w:val="000000" w:themeColor="text1"/>
          <w:sz w:val="28"/>
          <w:szCs w:val="28"/>
          <w:lang w:eastAsia="zh-CN"/>
        </w:rPr>
        <w:t>，在行业内具有良好口碑。</w:t>
      </w:r>
    </w:p>
    <w:p w14:paraId="6676C43D">
      <w:pPr>
        <w:keepNext w:val="0"/>
        <w:keepLines w:val="0"/>
        <w:pageBreakBefore w:val="0"/>
        <w:widowControl w:val="0"/>
        <w:kinsoku/>
        <w:wordWrap/>
        <w:overflowPunct/>
        <w:topLinePunct w:val="0"/>
        <w:autoSpaceDE/>
        <w:autoSpaceDN/>
        <w:bidi w:val="0"/>
        <w:adjustRightInd/>
        <w:snapToGrid/>
        <w:spacing w:line="54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2、报价方式</w:t>
      </w:r>
      <w:r>
        <w:rPr>
          <w:rFonts w:hint="eastAsia" w:ascii="宋体" w:hAnsi="宋体" w:cs="宋体"/>
          <w:sz w:val="28"/>
          <w:szCs w:val="28"/>
          <w:lang w:eastAsia="zh-CN"/>
        </w:rPr>
        <w:t>：</w:t>
      </w:r>
      <w:r>
        <w:rPr>
          <w:rFonts w:hint="eastAsia" w:ascii="宋体" w:hAnsi="宋体" w:eastAsia="宋体" w:cs="宋体"/>
          <w:sz w:val="28"/>
          <w:szCs w:val="28"/>
          <w:lang w:val="en-US" w:eastAsia="zh-CN"/>
        </w:rPr>
        <w:t>总价合同。</w:t>
      </w:r>
    </w:p>
    <w:p w14:paraId="11D2EEE0">
      <w:pPr>
        <w:keepNext w:val="0"/>
        <w:keepLines w:val="0"/>
        <w:pageBreakBefore w:val="0"/>
        <w:widowControl w:val="0"/>
        <w:kinsoku/>
        <w:wordWrap/>
        <w:overflowPunct/>
        <w:topLinePunct w:val="0"/>
        <w:autoSpaceDE/>
        <w:autoSpaceDN/>
        <w:bidi w:val="0"/>
        <w:adjustRightInd/>
        <w:snapToGrid/>
        <w:spacing w:line="540" w:lineRule="exact"/>
        <w:ind w:left="0" w:leftChars="0" w:firstLine="560" w:firstLineChars="200"/>
        <w:textAlignment w:val="auto"/>
        <w:rPr>
          <w:rFonts w:hint="eastAsia" w:ascii="宋体" w:hAnsi="宋体" w:eastAsia="宋体" w:cs="宋体"/>
          <w:color w:val="000000" w:themeColor="text1"/>
          <w:sz w:val="28"/>
          <w:szCs w:val="28"/>
          <w:lang w:val="en-US" w:eastAsia="zh-CN"/>
        </w:rPr>
      </w:pPr>
      <w:r>
        <w:rPr>
          <w:rFonts w:hint="eastAsia" w:ascii="宋体" w:hAnsi="宋体" w:eastAsia="宋体" w:cs="宋体"/>
          <w:color w:val="000000" w:themeColor="text1"/>
          <w:sz w:val="28"/>
          <w:szCs w:val="28"/>
          <w:lang w:val="en-US" w:eastAsia="zh-CN"/>
        </w:rPr>
        <w:fldChar w:fldCharType="begin"/>
      </w:r>
      <w:r>
        <w:rPr>
          <w:rFonts w:hint="eastAsia" w:ascii="宋体" w:hAnsi="宋体" w:eastAsia="宋体" w:cs="宋体"/>
          <w:color w:val="000000" w:themeColor="text1"/>
          <w:sz w:val="28"/>
          <w:szCs w:val="28"/>
          <w:lang w:val="en-US" w:eastAsia="zh-CN"/>
        </w:rPr>
        <w:instrText xml:space="preserve"> HYPERLINK "mailto:3、标书、报价单发至公司招标邮箱lwenling@chinajinbao.com" </w:instrText>
      </w:r>
      <w:r>
        <w:rPr>
          <w:rFonts w:hint="eastAsia" w:ascii="宋体" w:hAnsi="宋体" w:eastAsia="宋体" w:cs="宋体"/>
          <w:color w:val="000000" w:themeColor="text1"/>
          <w:sz w:val="28"/>
          <w:szCs w:val="28"/>
          <w:lang w:val="en-US" w:eastAsia="zh-CN"/>
        </w:rPr>
        <w:fldChar w:fldCharType="separate"/>
      </w:r>
      <w:r>
        <w:rPr>
          <w:rFonts w:hint="eastAsia" w:ascii="宋体" w:hAnsi="宋体" w:eastAsia="宋体" w:cs="宋体"/>
          <w:color w:val="000000" w:themeColor="text1"/>
          <w:sz w:val="28"/>
          <w:szCs w:val="28"/>
          <w:lang w:val="en-US" w:eastAsia="zh-CN"/>
        </w:rPr>
        <w:t>3</w:t>
      </w:r>
      <w:r>
        <w:rPr>
          <w:rFonts w:hint="eastAsia" w:ascii="宋体" w:hAnsi="宋体" w:eastAsia="宋体" w:cs="宋体"/>
          <w:color w:val="000000" w:themeColor="text1"/>
          <w:sz w:val="28"/>
          <w:szCs w:val="28"/>
        </w:rPr>
        <w:t>、标书、报价单发至公司招标邮箱jinbao</w:t>
      </w:r>
      <w:r>
        <w:rPr>
          <w:rFonts w:hint="eastAsia" w:ascii="宋体" w:hAnsi="宋体" w:eastAsia="宋体" w:cs="宋体"/>
          <w:color w:val="000000" w:themeColor="text1"/>
          <w:sz w:val="28"/>
          <w:szCs w:val="28"/>
          <w:lang w:val="en-US" w:eastAsia="zh-CN"/>
        </w:rPr>
        <w:t>xb</w:t>
      </w:r>
      <w:bookmarkStart w:id="0" w:name="_GoBack"/>
      <w:bookmarkEnd w:id="0"/>
      <w:r>
        <w:rPr>
          <w:rFonts w:hint="eastAsia" w:ascii="宋体" w:hAnsi="宋体" w:eastAsia="宋体" w:cs="宋体"/>
          <w:color w:val="000000" w:themeColor="text1"/>
          <w:sz w:val="28"/>
          <w:szCs w:val="28"/>
        </w:rPr>
        <w:t>@chinajinbao.com 同时抄送sdjbzb@163.com</w:t>
      </w:r>
      <w:r>
        <w:rPr>
          <w:rFonts w:hint="eastAsia" w:ascii="宋体" w:hAnsi="宋体" w:eastAsia="宋体" w:cs="宋体"/>
          <w:color w:val="000000" w:themeColor="text1"/>
          <w:sz w:val="28"/>
          <w:szCs w:val="28"/>
          <w:lang w:val="en-US" w:eastAsia="zh-CN"/>
        </w:rPr>
        <w:fldChar w:fldCharType="end"/>
      </w:r>
      <w:r>
        <w:rPr>
          <w:rFonts w:hint="eastAsia" w:ascii="宋体" w:hAnsi="宋体" w:eastAsia="宋体" w:cs="宋体"/>
          <w:color w:val="000000" w:themeColor="text1"/>
          <w:sz w:val="28"/>
          <w:szCs w:val="28"/>
          <w:lang w:eastAsia="zh-CN"/>
        </w:rPr>
        <w:t>或者将密封好的纸质资料邮寄至招远市</w:t>
      </w:r>
      <w:r>
        <w:rPr>
          <w:rFonts w:hint="eastAsia" w:ascii="宋体" w:hAnsi="宋体" w:eastAsia="宋体" w:cs="宋体"/>
          <w:color w:val="000000" w:themeColor="text1"/>
          <w:sz w:val="28"/>
          <w:szCs w:val="28"/>
          <w:lang w:val="en-US" w:eastAsia="zh-CN"/>
        </w:rPr>
        <w:t>国大路268号</w:t>
      </w:r>
      <w:r>
        <w:rPr>
          <w:rFonts w:hint="eastAsia" w:ascii="宋体" w:hAnsi="宋体" w:cs="宋体"/>
          <w:color w:val="000000" w:themeColor="text1"/>
          <w:sz w:val="28"/>
          <w:szCs w:val="28"/>
          <w:lang w:val="en-US" w:eastAsia="zh-CN"/>
        </w:rPr>
        <w:t>采购</w:t>
      </w:r>
      <w:r>
        <w:rPr>
          <w:rFonts w:hint="eastAsia" w:ascii="宋体" w:hAnsi="宋体" w:eastAsia="宋体" w:cs="宋体"/>
          <w:color w:val="000000" w:themeColor="text1"/>
          <w:sz w:val="28"/>
          <w:szCs w:val="28"/>
          <w:lang w:val="en-US" w:eastAsia="zh-CN"/>
        </w:rPr>
        <w:t>部。</w:t>
      </w:r>
    </w:p>
    <w:p w14:paraId="42B69F83">
      <w:pPr>
        <w:keepNext w:val="0"/>
        <w:keepLines w:val="0"/>
        <w:pageBreakBefore w:val="0"/>
        <w:widowControl w:val="0"/>
        <w:kinsoku/>
        <w:wordWrap/>
        <w:overflowPunct/>
        <w:topLinePunct w:val="0"/>
        <w:autoSpaceDE/>
        <w:autoSpaceDN/>
        <w:bidi w:val="0"/>
        <w:adjustRightInd/>
        <w:snapToGrid/>
        <w:spacing w:line="540" w:lineRule="exact"/>
        <w:ind w:left="0" w:leftChars="0" w:firstLine="560" w:firstLineChars="200"/>
        <w:textAlignment w:val="auto"/>
        <w:rPr>
          <w:rFonts w:hint="eastAsia" w:ascii="宋体" w:hAnsi="宋体" w:cs="宋体"/>
          <w:b w:val="0"/>
          <w:bCs w:val="0"/>
          <w:sz w:val="28"/>
          <w:szCs w:val="28"/>
          <w:lang w:val="en-US" w:eastAsia="zh-CN"/>
        </w:rPr>
      </w:pPr>
      <w:r>
        <w:rPr>
          <w:rFonts w:hint="eastAsia" w:ascii="宋体" w:hAnsi="宋体" w:eastAsia="宋体" w:cs="宋体"/>
          <w:color w:val="000000" w:themeColor="text1"/>
          <w:sz w:val="28"/>
          <w:szCs w:val="28"/>
          <w:lang w:val="en-US" w:eastAsia="zh-CN"/>
        </w:rPr>
        <w:t>报价截止时间：202</w:t>
      </w:r>
      <w:r>
        <w:rPr>
          <w:rFonts w:hint="eastAsia" w:ascii="宋体" w:hAnsi="宋体" w:cs="宋体"/>
          <w:color w:val="000000" w:themeColor="text1"/>
          <w:sz w:val="28"/>
          <w:szCs w:val="28"/>
          <w:lang w:val="en-US" w:eastAsia="zh-CN"/>
        </w:rPr>
        <w:t>4</w:t>
      </w:r>
      <w:r>
        <w:rPr>
          <w:rFonts w:hint="eastAsia" w:ascii="宋体" w:hAnsi="宋体" w:cs="宋体"/>
          <w:b w:val="0"/>
          <w:bCs w:val="0"/>
          <w:sz w:val="28"/>
          <w:szCs w:val="28"/>
          <w:lang w:val="en-US" w:eastAsia="zh-CN"/>
        </w:rPr>
        <w:t>年12月26日8点前。</w:t>
      </w:r>
    </w:p>
    <w:p w14:paraId="5DD15D42">
      <w:pPr>
        <w:keepNext w:val="0"/>
        <w:keepLines w:val="0"/>
        <w:pageBreakBefore w:val="0"/>
        <w:widowControl w:val="0"/>
        <w:kinsoku/>
        <w:wordWrap/>
        <w:overflowPunct/>
        <w:topLinePunct w:val="0"/>
        <w:autoSpaceDE/>
        <w:autoSpaceDN/>
        <w:bidi w:val="0"/>
        <w:adjustRightInd/>
        <w:snapToGrid/>
        <w:spacing w:line="540" w:lineRule="exact"/>
        <w:ind w:left="0" w:leftChars="0" w:firstLine="560" w:firstLineChars="200"/>
        <w:textAlignment w:val="auto"/>
        <w:rPr>
          <w:rFonts w:hint="eastAsia" w:ascii="宋体" w:hAnsi="宋体" w:eastAsia="宋体" w:cs="宋体"/>
          <w:sz w:val="28"/>
          <w:szCs w:val="28"/>
        </w:rPr>
      </w:pPr>
      <w:r>
        <w:rPr>
          <w:rFonts w:hint="eastAsia" w:ascii="宋体" w:hAnsi="宋体" w:cs="宋体"/>
          <w:sz w:val="28"/>
          <w:szCs w:val="28"/>
          <w:lang w:val="en-US" w:eastAsia="zh-CN"/>
        </w:rPr>
        <w:t>商务报价</w:t>
      </w:r>
      <w:r>
        <w:rPr>
          <w:rFonts w:hint="eastAsia" w:ascii="宋体" w:hAnsi="宋体" w:eastAsia="宋体" w:cs="宋体"/>
          <w:sz w:val="28"/>
          <w:szCs w:val="28"/>
        </w:rPr>
        <w:t>联系人：</w:t>
      </w:r>
      <w:r>
        <w:rPr>
          <w:rFonts w:hint="eastAsia" w:ascii="宋体" w:hAnsi="宋体" w:cs="宋体"/>
          <w:sz w:val="28"/>
          <w:szCs w:val="28"/>
          <w:lang w:val="en-US" w:eastAsia="zh-CN"/>
        </w:rPr>
        <w:t xml:space="preserve"> 方秀芹  联系电话：13791289647</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p>
    <w:p w14:paraId="29388EB2">
      <w:pPr>
        <w:keepNext w:val="0"/>
        <w:keepLines w:val="0"/>
        <w:pageBreakBefore w:val="0"/>
        <w:widowControl w:val="0"/>
        <w:kinsoku/>
        <w:wordWrap/>
        <w:overflowPunct/>
        <w:topLinePunct w:val="0"/>
        <w:autoSpaceDE/>
        <w:autoSpaceDN/>
        <w:bidi w:val="0"/>
        <w:adjustRightInd/>
        <w:snapToGrid/>
        <w:spacing w:line="540" w:lineRule="exact"/>
        <w:ind w:left="0" w:leftChars="0" w:firstLine="560" w:firstLineChars="200"/>
        <w:textAlignment w:val="auto"/>
        <w:rPr>
          <w:rFonts w:hint="eastAsia" w:ascii="宋体" w:hAnsi="宋体" w:cs="宋体"/>
          <w:sz w:val="28"/>
          <w:szCs w:val="28"/>
          <w:lang w:val="en-US" w:eastAsia="zh-CN"/>
        </w:rPr>
      </w:pPr>
      <w:r>
        <w:rPr>
          <w:rFonts w:hint="eastAsia" w:ascii="宋体" w:hAnsi="宋体" w:eastAsia="宋体" w:cs="宋体"/>
          <w:sz w:val="28"/>
          <w:szCs w:val="28"/>
        </w:rPr>
        <w:t>技术咨询</w:t>
      </w:r>
      <w:r>
        <w:rPr>
          <w:rFonts w:hint="eastAsia" w:ascii="宋体" w:hAnsi="宋体" w:cs="宋体"/>
          <w:sz w:val="28"/>
          <w:szCs w:val="28"/>
          <w:lang w:val="en-US" w:eastAsia="zh-CN"/>
        </w:rPr>
        <w:t>联系人</w:t>
      </w:r>
      <w:r>
        <w:rPr>
          <w:rFonts w:hint="eastAsia" w:ascii="宋体" w:hAnsi="宋体" w:eastAsia="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lang w:eastAsia="zh-CN"/>
        </w:rPr>
        <w:t>邱伟杰</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联系电话：</w:t>
      </w:r>
      <w:r>
        <w:rPr>
          <w:rFonts w:hint="eastAsia" w:ascii="宋体" w:hAnsi="宋体" w:cs="宋体"/>
          <w:sz w:val="28"/>
          <w:szCs w:val="28"/>
          <w:lang w:val="en-US" w:eastAsia="zh-CN"/>
        </w:rPr>
        <w:t>13963815938</w:t>
      </w:r>
    </w:p>
    <w:p w14:paraId="046A7D83">
      <w:pPr>
        <w:pStyle w:val="2"/>
        <w:rPr>
          <w:rFonts w:hint="eastAsia"/>
          <w:lang w:val="en-US" w:eastAsia="zh-CN"/>
        </w:rPr>
      </w:pPr>
    </w:p>
    <w:p w14:paraId="4D4C540B">
      <w:pPr>
        <w:keepNext w:val="0"/>
        <w:keepLines w:val="0"/>
        <w:pageBreakBefore w:val="0"/>
        <w:widowControl w:val="0"/>
        <w:kinsoku/>
        <w:wordWrap/>
        <w:overflowPunct/>
        <w:topLinePunct w:val="0"/>
        <w:autoSpaceDE/>
        <w:autoSpaceDN/>
        <w:bidi w:val="0"/>
        <w:adjustRightInd/>
        <w:snapToGrid/>
        <w:spacing w:line="540" w:lineRule="exact"/>
        <w:ind w:left="6720" w:leftChars="0" w:hanging="6720" w:hangingChars="2400"/>
        <w:textAlignment w:val="auto"/>
        <w:rPr>
          <w:rFonts w:hint="default"/>
          <w:sz w:val="28"/>
          <w:szCs w:val="36"/>
          <w:lang w:val="en-US"/>
        </w:rPr>
      </w:pPr>
      <w:r>
        <w:rPr>
          <w:rFonts w:hint="eastAsia" w:ascii="仿宋" w:hAnsi="仿宋" w:eastAsia="仿宋" w:cs="仿宋"/>
          <w:sz w:val="28"/>
          <w:szCs w:val="28"/>
          <w:lang w:val="en-US" w:eastAsia="zh-CN"/>
        </w:rPr>
        <w:t xml:space="preserve">                                                 </w:t>
      </w:r>
      <w:r>
        <w:rPr>
          <w:rFonts w:hint="eastAsia" w:ascii="仿宋" w:hAnsi="仿宋" w:eastAsia="仿宋" w:cs="仿宋"/>
          <w:b/>
          <w:bCs/>
          <w:sz w:val="28"/>
          <w:szCs w:val="28"/>
          <w:lang w:val="en-US" w:eastAsia="zh-CN"/>
        </w:rPr>
        <w:t xml:space="preserve"> 2024.12.23</w:t>
      </w:r>
    </w:p>
    <w:p w14:paraId="0C3300BD">
      <w:pPr>
        <w:spacing w:line="520" w:lineRule="exact"/>
        <w:jc w:val="left"/>
        <w:rPr>
          <w:sz w:val="28"/>
          <w:szCs w:val="36"/>
        </w:rPr>
      </w:pPr>
      <w:r>
        <w:rPr>
          <w:rFonts w:hint="eastAsia"/>
          <w:sz w:val="28"/>
          <w:szCs w:val="36"/>
        </w:rPr>
        <w:t xml:space="preserve">                                                    </w:t>
      </w:r>
    </w:p>
    <w:sectPr>
      <w:pgSz w:w="11906" w:h="16838"/>
      <w:pgMar w:top="816" w:right="1179" w:bottom="816"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3BF07F"/>
    <w:multiLevelType w:val="singleLevel"/>
    <w:tmpl w:val="993BF07F"/>
    <w:lvl w:ilvl="0" w:tentative="0">
      <w:start w:val="1"/>
      <w:numFmt w:val="decimal"/>
      <w:suff w:val="nothing"/>
      <w:lvlText w:val="%1、"/>
      <w:lvlJc w:val="left"/>
      <w:pPr>
        <w:ind w:left="70"/>
      </w:pPr>
    </w:lvl>
  </w:abstractNum>
  <w:abstractNum w:abstractNumId="1">
    <w:nsid w:val="A440818F"/>
    <w:multiLevelType w:val="singleLevel"/>
    <w:tmpl w:val="A440818F"/>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UxNzkwZDY0ZmQ3ZTczMjUyMDRhMjU4ODY4Y2E3NzQifQ=="/>
  </w:docVars>
  <w:rsids>
    <w:rsidRoot w:val="00584122"/>
    <w:rsid w:val="003E021F"/>
    <w:rsid w:val="00510B1B"/>
    <w:rsid w:val="00584122"/>
    <w:rsid w:val="02253C65"/>
    <w:rsid w:val="0407700C"/>
    <w:rsid w:val="063C19EF"/>
    <w:rsid w:val="08E75C5E"/>
    <w:rsid w:val="0B39213D"/>
    <w:rsid w:val="0EB625FC"/>
    <w:rsid w:val="111641BC"/>
    <w:rsid w:val="11BC6C71"/>
    <w:rsid w:val="13284F6D"/>
    <w:rsid w:val="16481D0C"/>
    <w:rsid w:val="168C1346"/>
    <w:rsid w:val="18402BDE"/>
    <w:rsid w:val="1AE531C6"/>
    <w:rsid w:val="1D6D1ED1"/>
    <w:rsid w:val="217001E2"/>
    <w:rsid w:val="268E08AA"/>
    <w:rsid w:val="26CC7CFB"/>
    <w:rsid w:val="27005091"/>
    <w:rsid w:val="27675BE3"/>
    <w:rsid w:val="27C2503A"/>
    <w:rsid w:val="28AE2ACE"/>
    <w:rsid w:val="29BB2216"/>
    <w:rsid w:val="2D50144E"/>
    <w:rsid w:val="2D5D318B"/>
    <w:rsid w:val="2D724BFD"/>
    <w:rsid w:val="330B7D6A"/>
    <w:rsid w:val="341F55C5"/>
    <w:rsid w:val="36317AE8"/>
    <w:rsid w:val="3935235F"/>
    <w:rsid w:val="3A8326D1"/>
    <w:rsid w:val="3AA23947"/>
    <w:rsid w:val="3E511CBB"/>
    <w:rsid w:val="3FCB59B2"/>
    <w:rsid w:val="412F731A"/>
    <w:rsid w:val="456D0411"/>
    <w:rsid w:val="465C417C"/>
    <w:rsid w:val="47A7030E"/>
    <w:rsid w:val="47EE1F86"/>
    <w:rsid w:val="484713ED"/>
    <w:rsid w:val="48DD10FF"/>
    <w:rsid w:val="4DB50AB3"/>
    <w:rsid w:val="4DBC0E87"/>
    <w:rsid w:val="4EB44690"/>
    <w:rsid w:val="4F766114"/>
    <w:rsid w:val="5D704AEA"/>
    <w:rsid w:val="5FB70FC8"/>
    <w:rsid w:val="618F69CF"/>
    <w:rsid w:val="684921C0"/>
    <w:rsid w:val="68705083"/>
    <w:rsid w:val="6A7526CC"/>
    <w:rsid w:val="6B737A29"/>
    <w:rsid w:val="6C156F89"/>
    <w:rsid w:val="6D8E602F"/>
    <w:rsid w:val="73DC0F38"/>
    <w:rsid w:val="747170C1"/>
    <w:rsid w:val="74D07EF1"/>
    <w:rsid w:val="75E7307D"/>
    <w:rsid w:val="7B42141C"/>
    <w:rsid w:val="7B871525"/>
    <w:rsid w:val="7BEA36FF"/>
    <w:rsid w:val="7C703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line="360" w:lineRule="auto"/>
      <w:ind w:firstLine="560" w:firstLineChars="200"/>
    </w:pPr>
    <w:rPr>
      <w:rFonts w:asciiTheme="minorHAnsi" w:hAnsiTheme="minorHAnsi" w:eastAsiaTheme="minorEastAsia" w:cstheme="minorBidi"/>
      <w:sz w:val="28"/>
      <w:szCs w:val="22"/>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1150</Words>
  <Characters>1331</Characters>
  <Lines>3</Lines>
  <Paragraphs>1</Paragraphs>
  <TotalTime>2</TotalTime>
  <ScaleCrop>false</ScaleCrop>
  <LinksUpToDate>false</LinksUpToDate>
  <CharactersWithSpaces>1455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2019-04-19T05:39:00Z</cp:lastPrinted>
  <dcterms:modified xsi:type="dcterms:W3CDTF">2024-12-23T03:46:57Z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DF955547E424452DB4C0FEF49AE4E49B</vt:lpwstr>
  </property>
</Properties>
</file>