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7000吨铜箔项目内墙抹灰施工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招标文件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一、工程概况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招标工程为山东金宝电子有限公司7000吨铜箔项目内墙抹灰施工工程。工程位于招远市金晖路229号。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二、工期</w:t>
      </w:r>
    </w:p>
    <w:p>
      <w:pPr>
        <w:spacing w:line="500" w:lineRule="exact"/>
        <w:ind w:firstLine="64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自2024年6月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</w:rPr>
        <w:t>日开工，工期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天。</w:t>
      </w:r>
    </w:p>
    <w:p>
      <w:pPr>
        <w:spacing w:line="500" w:lineRule="exact"/>
        <w:ind w:firstLine="64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三、质量要求</w:t>
      </w:r>
    </w:p>
    <w:p>
      <w:pPr>
        <w:pStyle w:val="11"/>
        <w:spacing w:line="5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1、按甲方要求施工。</w:t>
      </w:r>
    </w:p>
    <w:p>
      <w:pPr>
        <w:pStyle w:val="11"/>
        <w:spacing w:line="50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.质量等级：合格。</w:t>
      </w:r>
    </w:p>
    <w:p>
      <w:pPr>
        <w:pStyle w:val="11"/>
        <w:spacing w:line="5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.验收标准：按照现行有关规范标准进行评定验收，同时符合设计、甲方的要求，如不合格乙方应无条件返修至合格，造成工期延误及损失由乙方全部负责。</w:t>
      </w:r>
    </w:p>
    <w:p>
      <w:pPr>
        <w:pStyle w:val="11"/>
        <w:spacing w:line="500" w:lineRule="exact"/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结算时按施工建筑面积计算。</w:t>
      </w:r>
    </w:p>
    <w:p>
      <w:pPr>
        <w:pStyle w:val="11"/>
        <w:spacing w:line="500" w:lineRule="exact"/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asciiTheme="minorEastAsia" w:hAnsiTheme="minorEastAsia" w:eastAsia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、施工人员具有登高证，持证上岗。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四、付款方式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本工程无预付款。工程完工，招标人验收合格，一次性付清工程款。付款方式为银行电汇。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五、投标保证金1000元（电汇）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汇款资料：单位名称：山东金宝电子有限公司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帐    号：5000 6473 3510 017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 户 行：恒丰银行招远支行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投标保证金，在竞标结束后30日内，无息返还。中标方投标保证金，在签订合同后，无息返还；中标方放弃中标权利，投标保证金将不予以返还。未缴纳投标保证金的，一律不能参与开标。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保证金是指在招标投标活动中，投标人随投标文件一同递交给招标人的一定形式、一定金额的投标责任担保。其主要保证投标人在递交投标文件后不得撤销投标文件，中标后不得以不正当理由不与招标人订立合同，在签订合同时不得向招标人提出附加条件、或者不按照招标文件要求提交履约保证金，否则，招标人有权不予返还其递交的投标保证金。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六、投标办法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1、工程按招标人要求投标人一定查看施工现场。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2、投标人须按招标人设计投报全费用综合单价（包工、包料、包安装），单价中包含完成所有工作内容需要的费用，开具发票。</w:t>
      </w:r>
    </w:p>
    <w:p>
      <w:pPr>
        <w:spacing w:line="500" w:lineRule="exact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七、其他注意事项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1、投标人、潜在中标人、合同当事人、收款人、发票出具人名称必须一致。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2、投标人须投报正本1份、副本1份。所有资料密封后加盖公章交至招标人处。。</w:t>
      </w:r>
    </w:p>
    <w:p>
      <w:pPr>
        <w:spacing w:line="48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3、投标联系人：</w:t>
      </w:r>
      <w:r>
        <w:rPr>
          <w:rFonts w:hint="eastAsia" w:ascii="宋体" w:hAnsi="宋体" w:cs="宋体"/>
          <w:sz w:val="28"/>
          <w:szCs w:val="28"/>
          <w:lang w:eastAsia="zh-CN"/>
        </w:rPr>
        <w:t>方秀芹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13791289647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480" w:lineRule="exact"/>
        <w:ind w:firstLine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现场问题咨询人：吴志松 联系电话：15253510736</w:t>
      </w:r>
    </w:p>
    <w:p>
      <w:pPr>
        <w:spacing w:line="480" w:lineRule="exact"/>
        <w:ind w:firstLine="6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4、现场查看时间：2024.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6.17-6.19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5、投标截止时间：2024.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6.20</w:t>
      </w:r>
      <w:r>
        <w:rPr>
          <w:rFonts w:hint="eastAsia" w:ascii="宋体" w:hAnsi="宋体" w:cs="宋体"/>
          <w:sz w:val="28"/>
          <w:szCs w:val="28"/>
        </w:rPr>
        <w:t>，投标时请将电子版投标文件以邮件的形式发送到邮箱中：jinba</w:t>
      </w:r>
      <w:r>
        <w:rPr>
          <w:rFonts w:hint="eastAsia" w:ascii="宋体" w:hAnsi="宋体" w:cs="宋体"/>
          <w:sz w:val="28"/>
          <w:szCs w:val="28"/>
          <w:lang w:val="en-US" w:eastAsia="zh-CN"/>
        </w:rPr>
        <w:t>oxb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@chinajinbao.com及sdjbzb@163.com,纸质文件请邮寄或直接送达投标地点。投标地点：山东省招远市国大路268号办公楼1楼106室。标书务必要密封。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投标函</w:t>
      </w:r>
    </w:p>
    <w:p>
      <w:pPr>
        <w:tabs>
          <w:tab w:val="left" w:pos="360"/>
        </w:tabs>
        <w:spacing w:line="460" w:lineRule="exact"/>
        <w:rPr>
          <w:rFonts w:ascii="宋体" w:hAnsi="宋体" w:cs="宋体"/>
          <w:sz w:val="28"/>
          <w:szCs w:val="28"/>
        </w:rPr>
      </w:pPr>
    </w:p>
    <w:p>
      <w:pPr>
        <w:pStyle w:val="4"/>
        <w:spacing w:line="520" w:lineRule="exac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    山东金都</w:t>
      </w:r>
      <w:r>
        <w:rPr>
          <w:rFonts w:hAnsi="宋体" w:cs="宋体"/>
          <w:sz w:val="28"/>
          <w:szCs w:val="28"/>
        </w:rPr>
        <w:t>电子材料</w:t>
      </w:r>
      <w:r>
        <w:rPr>
          <w:rFonts w:hint="eastAsia" w:hAnsi="宋体" w:cs="宋体"/>
          <w:sz w:val="28"/>
          <w:szCs w:val="28"/>
        </w:rPr>
        <w:t>有限公司：</w:t>
      </w:r>
    </w:p>
    <w:p>
      <w:pPr>
        <w:pStyle w:val="4"/>
        <w:spacing w:line="520" w:lineRule="exact"/>
        <w:ind w:left="19" w:leftChars="9" w:firstLine="484" w:firstLineChars="173"/>
        <w:rPr>
          <w:rFonts w:hAnsi="宋体" w:cs="宋体"/>
          <w:sz w:val="28"/>
          <w:szCs w:val="28"/>
          <w:vertAlign w:val="superscript"/>
        </w:rPr>
      </w:pPr>
      <w:r>
        <w:rPr>
          <w:rFonts w:hint="eastAsia" w:hAnsi="宋体" w:cs="宋体"/>
          <w:sz w:val="28"/>
          <w:szCs w:val="28"/>
          <w:u w:val="single"/>
        </w:rPr>
        <w:t xml:space="preserve">（投标人全称）       </w:t>
      </w:r>
      <w:r>
        <w:rPr>
          <w:rFonts w:hint="eastAsia" w:hAnsi="宋体" w:cs="宋体"/>
          <w:sz w:val="28"/>
          <w:szCs w:val="28"/>
        </w:rPr>
        <w:t>授权</w:t>
      </w:r>
      <w:r>
        <w:rPr>
          <w:rFonts w:hint="eastAsia" w:hAnsi="宋体" w:cs="宋体"/>
          <w:sz w:val="28"/>
          <w:szCs w:val="28"/>
          <w:u w:val="single"/>
        </w:rPr>
        <w:t>（授权代表姓名）（职务、职称）</w:t>
      </w:r>
      <w:r>
        <w:rPr>
          <w:rFonts w:hint="eastAsia" w:hAnsi="宋体" w:cs="宋体"/>
          <w:sz w:val="28"/>
          <w:szCs w:val="28"/>
        </w:rPr>
        <w:t>为授权代表，参加贵公司组织的7000吨铜箔项目内墙抹灰施工工程招标的有关活动，并进行投标。为此：</w:t>
      </w:r>
    </w:p>
    <w:p>
      <w:pPr>
        <w:pStyle w:val="4"/>
        <w:spacing w:line="520" w:lineRule="exact"/>
        <w:ind w:left="382" w:leftChars="182"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我司愿按照招标文件中约定的结算依据及计价方式、工程款拨付方式承担此工程，报价如下：</w:t>
      </w:r>
    </w:p>
    <w:p>
      <w:pPr>
        <w:pStyle w:val="4"/>
        <w:spacing w:line="520" w:lineRule="exact"/>
        <w:ind w:left="382" w:leftChars="182"/>
        <w:rPr>
          <w:rFonts w:hAnsi="宋体" w:cs="宋体"/>
          <w:sz w:val="28"/>
          <w:szCs w:val="28"/>
        </w:rPr>
      </w:pPr>
    </w:p>
    <w:p>
      <w:pPr>
        <w:pStyle w:val="4"/>
        <w:spacing w:line="520" w:lineRule="exact"/>
        <w:ind w:left="382" w:leftChars="182" w:firstLine="422" w:firstLineChars="15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内墙</w:t>
      </w:r>
      <w:r>
        <w:rPr>
          <w:rFonts w:hAnsi="宋体" w:cs="宋体"/>
          <w:b/>
          <w:sz w:val="28"/>
          <w:szCs w:val="28"/>
        </w:rPr>
        <w:t>抹灰</w:t>
      </w:r>
      <w:r>
        <w:rPr>
          <w:rFonts w:hint="eastAsia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hAnsi="宋体" w:cs="宋体"/>
          <w:b/>
          <w:sz w:val="28"/>
          <w:szCs w:val="28"/>
        </w:rPr>
        <w:t>元/平方，税率</w:t>
      </w:r>
      <w:r>
        <w:rPr>
          <w:rFonts w:hint="eastAsia" w:hAnsi="宋体" w:cs="宋体"/>
          <w:b/>
          <w:sz w:val="28"/>
          <w:szCs w:val="28"/>
          <w:u w:val="single"/>
        </w:rPr>
        <w:t xml:space="preserve">    </w:t>
      </w:r>
      <w:r>
        <w:rPr>
          <w:rFonts w:hint="eastAsia" w:hAnsi="宋体" w:cs="宋体"/>
          <w:b/>
          <w:sz w:val="28"/>
          <w:szCs w:val="28"/>
        </w:rPr>
        <w:t>%。</w:t>
      </w:r>
    </w:p>
    <w:p>
      <w:pPr>
        <w:pStyle w:val="4"/>
        <w:spacing w:line="520" w:lineRule="exact"/>
        <w:rPr>
          <w:rFonts w:hAnsi="宋体" w:cs="宋体"/>
          <w:sz w:val="28"/>
          <w:szCs w:val="28"/>
        </w:rPr>
      </w:pPr>
    </w:p>
    <w:p>
      <w:pPr>
        <w:pStyle w:val="4"/>
        <w:spacing w:line="520" w:lineRule="exact"/>
        <w:ind w:left="279" w:leftChars="133" w:firstLine="280" w:firstLineChars="1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以上所报单价为全费用综合单价。</w:t>
      </w:r>
    </w:p>
    <w:p>
      <w:pPr>
        <w:pStyle w:val="4"/>
        <w:spacing w:line="520" w:lineRule="exac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 </w:t>
      </w:r>
    </w:p>
    <w:p>
      <w:pPr>
        <w:pStyle w:val="4"/>
        <w:spacing w:line="520" w:lineRule="exact"/>
        <w:ind w:firstLine="420" w:firstLineChars="15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投标人全称（加盖公章）：       授权代表（签字）：</w:t>
      </w:r>
    </w:p>
    <w:p>
      <w:pPr>
        <w:pStyle w:val="4"/>
        <w:spacing w:line="520" w:lineRule="exact"/>
        <w:ind w:firstLine="420" w:firstLineChars="15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                                   日    期：</w:t>
      </w:r>
    </w:p>
    <w:p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NiYjRlMzZhYzVhMWRiYTEwOTFkNDBkMzMzZjRiZDUifQ=="/>
  </w:docVars>
  <w:rsids>
    <w:rsidRoot w:val="00A114CC"/>
    <w:rsid w:val="00025554"/>
    <w:rsid w:val="000B4F44"/>
    <w:rsid w:val="000C7667"/>
    <w:rsid w:val="000D78C9"/>
    <w:rsid w:val="00162345"/>
    <w:rsid w:val="0024273F"/>
    <w:rsid w:val="00303079"/>
    <w:rsid w:val="0031576F"/>
    <w:rsid w:val="003318A4"/>
    <w:rsid w:val="00346CA9"/>
    <w:rsid w:val="00357786"/>
    <w:rsid w:val="00363A66"/>
    <w:rsid w:val="0039220B"/>
    <w:rsid w:val="003C3161"/>
    <w:rsid w:val="003E61F9"/>
    <w:rsid w:val="003F2195"/>
    <w:rsid w:val="00495AF5"/>
    <w:rsid w:val="004C21FA"/>
    <w:rsid w:val="00511E6B"/>
    <w:rsid w:val="00527CB8"/>
    <w:rsid w:val="005F2E50"/>
    <w:rsid w:val="00613E84"/>
    <w:rsid w:val="006465B6"/>
    <w:rsid w:val="00700A2D"/>
    <w:rsid w:val="0077115A"/>
    <w:rsid w:val="007904BF"/>
    <w:rsid w:val="007B1786"/>
    <w:rsid w:val="007F330B"/>
    <w:rsid w:val="00816856"/>
    <w:rsid w:val="0086029A"/>
    <w:rsid w:val="00865708"/>
    <w:rsid w:val="008833A6"/>
    <w:rsid w:val="009D2123"/>
    <w:rsid w:val="00A114CC"/>
    <w:rsid w:val="00A12397"/>
    <w:rsid w:val="00A25489"/>
    <w:rsid w:val="00A6140D"/>
    <w:rsid w:val="00A72899"/>
    <w:rsid w:val="00C2214E"/>
    <w:rsid w:val="00C963D9"/>
    <w:rsid w:val="00D25B16"/>
    <w:rsid w:val="00D3030E"/>
    <w:rsid w:val="00DA3723"/>
    <w:rsid w:val="00E17230"/>
    <w:rsid w:val="00E25E03"/>
    <w:rsid w:val="00EC67BB"/>
    <w:rsid w:val="00EF5766"/>
    <w:rsid w:val="00F93F04"/>
    <w:rsid w:val="00FA1B4A"/>
    <w:rsid w:val="00FB6D29"/>
    <w:rsid w:val="02FB5B33"/>
    <w:rsid w:val="052503E1"/>
    <w:rsid w:val="07420085"/>
    <w:rsid w:val="09E406BA"/>
    <w:rsid w:val="0BF77960"/>
    <w:rsid w:val="0C712942"/>
    <w:rsid w:val="0D6C58A3"/>
    <w:rsid w:val="0E1F3C14"/>
    <w:rsid w:val="0F08339D"/>
    <w:rsid w:val="12A36BC2"/>
    <w:rsid w:val="14034D16"/>
    <w:rsid w:val="155E6967"/>
    <w:rsid w:val="15665FB7"/>
    <w:rsid w:val="16A31331"/>
    <w:rsid w:val="172B40E0"/>
    <w:rsid w:val="19256DCC"/>
    <w:rsid w:val="19957080"/>
    <w:rsid w:val="1E843950"/>
    <w:rsid w:val="1FA672FE"/>
    <w:rsid w:val="2438089C"/>
    <w:rsid w:val="264A7F9A"/>
    <w:rsid w:val="2932447A"/>
    <w:rsid w:val="318A269B"/>
    <w:rsid w:val="336039DF"/>
    <w:rsid w:val="34050F67"/>
    <w:rsid w:val="341864D9"/>
    <w:rsid w:val="341D10E8"/>
    <w:rsid w:val="34231F83"/>
    <w:rsid w:val="35936F5F"/>
    <w:rsid w:val="38BA3941"/>
    <w:rsid w:val="38E35865"/>
    <w:rsid w:val="3B1C02BE"/>
    <w:rsid w:val="3EFA2FC3"/>
    <w:rsid w:val="3F1C5317"/>
    <w:rsid w:val="406F3144"/>
    <w:rsid w:val="4429654B"/>
    <w:rsid w:val="45026085"/>
    <w:rsid w:val="483B1D35"/>
    <w:rsid w:val="48CC259B"/>
    <w:rsid w:val="4CAA1F4A"/>
    <w:rsid w:val="52162699"/>
    <w:rsid w:val="5939447F"/>
    <w:rsid w:val="60160185"/>
    <w:rsid w:val="628B2A02"/>
    <w:rsid w:val="62D7523F"/>
    <w:rsid w:val="63476BDD"/>
    <w:rsid w:val="676E46AA"/>
    <w:rsid w:val="6B0855BD"/>
    <w:rsid w:val="6B352E29"/>
    <w:rsid w:val="6D7F630A"/>
    <w:rsid w:val="6F0E2BF1"/>
    <w:rsid w:val="700524C5"/>
    <w:rsid w:val="76BB079C"/>
    <w:rsid w:val="77BD5BB7"/>
    <w:rsid w:val="78085A3F"/>
    <w:rsid w:val="794F0895"/>
    <w:rsid w:val="7ED31214"/>
    <w:rsid w:val="7FBA1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Plain Text"/>
    <w:basedOn w:val="1"/>
    <w:qFormat/>
    <w:uiPriority w:val="0"/>
    <w:rPr>
      <w:rFonts w:ascii="宋体" w:hAnsi="Courier New"/>
      <w:sz w:val="24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next w:val="3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405C9-8F19-4DC6-9105-E3456CB77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190</Words>
  <Characters>1089</Characters>
  <Lines>9</Lines>
  <Paragraphs>2</Paragraphs>
  <TotalTime>86</TotalTime>
  <ScaleCrop>false</ScaleCrop>
  <LinksUpToDate>false</LinksUpToDate>
  <CharactersWithSpaces>1277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2019-10-15T08:02:00Z</dcterms:created>
  <dc:creator>Administrator</dc:creator>
  <cp:lastModifiedBy>Administrator</cp:lastModifiedBy>
  <cp:lastPrinted>2021-01-30T02:18:00Z</cp:lastPrinted>
  <dcterms:modified xsi:type="dcterms:W3CDTF">2024-06-18T01:39:09Z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C7CE7A953D9B46C39580A236F1259ECB_12</vt:lpwstr>
  </property>
</Properties>
</file>