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7000吨</w:t>
      </w:r>
      <w:r>
        <w:rPr>
          <w:rFonts w:ascii="宋体" w:hAnsi="宋体" w:cs="宋体"/>
          <w:b/>
          <w:bCs/>
          <w:sz w:val="44"/>
          <w:szCs w:val="44"/>
        </w:rPr>
        <w:t>铜箔项目配套</w:t>
      </w:r>
      <w:r>
        <w:rPr>
          <w:rFonts w:hint="eastAsia" w:ascii="宋体" w:hAnsi="宋体" w:cs="宋体"/>
          <w:b/>
          <w:bCs/>
          <w:sz w:val="44"/>
          <w:szCs w:val="44"/>
        </w:rPr>
        <w:t>水处理</w:t>
      </w:r>
      <w:r>
        <w:rPr>
          <w:rFonts w:ascii="宋体" w:hAnsi="宋体" w:cs="宋体"/>
          <w:b/>
          <w:bCs/>
          <w:sz w:val="44"/>
          <w:szCs w:val="44"/>
        </w:rPr>
        <w:t>厂房</w:t>
      </w:r>
      <w:r>
        <w:rPr>
          <w:rFonts w:hint="eastAsia" w:ascii="宋体" w:hAnsi="宋体" w:cs="宋体"/>
          <w:b/>
          <w:bCs/>
          <w:sz w:val="44"/>
          <w:szCs w:val="44"/>
        </w:rPr>
        <w:t>工程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招标文件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0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一、工程概况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招标工程为山东金宝电子有限公司7000吨铜箔项目配套水处理</w:t>
      </w:r>
      <w:r>
        <w:rPr>
          <w:rFonts w:asciiTheme="minorEastAsia" w:hAnsiTheme="minorEastAsia" w:eastAsiaTheme="minorEastAsia" w:cstheme="minorEastAsia"/>
          <w:sz w:val="28"/>
          <w:szCs w:val="28"/>
        </w:rPr>
        <w:t>厂房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工程。工程位于山东金都</w:t>
      </w:r>
      <w:r>
        <w:rPr>
          <w:rFonts w:asciiTheme="minorEastAsia" w:hAnsiTheme="minorEastAsia" w:eastAsiaTheme="minorEastAsia" w:cstheme="minorEastAsia"/>
          <w:sz w:val="28"/>
          <w:szCs w:val="28"/>
        </w:rPr>
        <w:t>电子材料有限公司厂区内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二、工期</w:t>
      </w:r>
    </w:p>
    <w:p>
      <w:pPr>
        <w:spacing w:line="500" w:lineRule="exact"/>
        <w:ind w:firstLine="64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本工程要求20</w:t>
      </w:r>
      <w:r>
        <w:rPr>
          <w:rFonts w:asciiTheme="minorEastAsia" w:hAnsiTheme="minorEastAsia" w:eastAsiaTheme="minorEastAsia" w:cstheme="minorEastAsia"/>
          <w:sz w:val="28"/>
          <w:szCs w:val="28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日竣工。</w:t>
      </w:r>
    </w:p>
    <w:p>
      <w:pPr>
        <w:spacing w:line="50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三、工程质量及要求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1、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质量等级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：合格。</w:t>
      </w:r>
    </w:p>
    <w:p>
      <w:pPr>
        <w:pStyle w:val="10"/>
        <w:spacing w:line="500" w:lineRule="exact"/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质量要求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：切实做好成品保护，避免划伤、擦伤型材表面；采取合理的放置方式，避免变形。</w:t>
      </w:r>
    </w:p>
    <w:p>
      <w:pPr>
        <w:ind w:left="1156" w:leftChars="284" w:hanging="560" w:hanging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3、本工程具体要求：</w:t>
      </w:r>
    </w:p>
    <w:p>
      <w:pPr>
        <w:ind w:left="281" w:leftChars="134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水处理</w:t>
      </w:r>
      <w:r>
        <w:rPr>
          <w:rFonts w:asciiTheme="minorEastAsia" w:hAnsiTheme="minorEastAsia" w:eastAsiaTheme="minorEastAsia" w:cstheme="minorEastAsia"/>
          <w:sz w:val="28"/>
          <w:szCs w:val="28"/>
        </w:rPr>
        <w:t>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房</w:t>
      </w:r>
      <w:r>
        <w:rPr>
          <w:rFonts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left="281" w:leftChars="134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①水处理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厂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房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尺寸长30m宽4m高9.5m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（大约）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。</w:t>
      </w:r>
    </w:p>
    <w:p>
      <w:pPr>
        <w:ind w:left="281" w:leftChars="134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②水处理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厂房采用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圆管及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C型钢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为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主框架，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东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墙采用厚3MM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阳光板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，西墙、南墙及北墙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采用5CM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复合岩棉板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颜色为灰白色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屋顶采用厚5CM复合岩棉板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颜色为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蓝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色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屋面檐头外延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30-50CM包边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。</w:t>
      </w:r>
    </w:p>
    <w:p>
      <w:pPr>
        <w:ind w:left="210" w:leftChars="100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③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水处理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厂房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墙体西墙预留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窗洞2.4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*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2m2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个及门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洞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2.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*1.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8m1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个，门洞上方制作厚5CM复合岩棉板雨棚，西墙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、南墙及北墙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1.2M砖墙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，砖墙以上为钢构，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东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墙南边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、南墙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与原墙体接壤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接壤处做好防水处理。</w:t>
      </w:r>
    </w:p>
    <w:p>
      <w:pPr>
        <w:ind w:left="210" w:leftChars="100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④檐头东高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9.5m西低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。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门窗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为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塑钢材质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中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空玻璃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，投标方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负责</w:t>
      </w:r>
      <w:r>
        <w:rPr>
          <w:rFonts w:asciiTheme="minorEastAsia" w:hAnsiTheme="minorEastAsia" w:eastAsiaTheme="minorEastAsia" w:cstheme="minorEastAsia"/>
          <w:color w:val="FF0000"/>
          <w:sz w:val="28"/>
          <w:szCs w:val="28"/>
        </w:rPr>
        <w:t>。</w:t>
      </w:r>
    </w:p>
    <w:p>
      <w:pPr>
        <w:ind w:left="210" w:left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⑤施工人员具有登高证，电焊证，持证上岗。</w:t>
      </w:r>
    </w:p>
    <w:p>
      <w:pPr>
        <w:ind w:left="210" w:left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⑥按实际施工展开建筑面积结算。</w:t>
      </w:r>
    </w:p>
    <w:p>
      <w:pPr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四、付款方式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本工程无预付款。工程完工运行1个月，招标人验收合格后，收到发票，付至工程总价款的90%，剩余10%的工程款作为保修费，质保期一年，质保期满后30天内无质量问题即无息付清。付款方式为电汇。</w:t>
      </w:r>
    </w:p>
    <w:p>
      <w:pPr>
        <w:spacing w:line="48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五、投标保证金：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000元（电汇）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汇款资料：单位名称：山东金宝电子有限公司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号：5000 6473 3510 017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 户 行：恒丰银行招远支行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投标保证金，在竞标结束后30日内，无息返还。中标方投标保证金，在签订合同后，无息返还；中标方放弃中标权利，投标保证金将不予以返还。未缴纳投标保证金的，一律不能参与开标。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投标保证金是指在招标投标活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8"/>
          <w:szCs w:val="28"/>
        </w:rPr>
        <w:t>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spacing w:line="480" w:lineRule="exact"/>
        <w:ind w:firstLine="140" w:firstLineChars="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六、投标办法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按招标人要求投标人一定查看施工现场。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2、投标人须按招标人设计投报全费用综合单价（包工、包料、包安装），单价中包含完成所有工作内容需要的费用，开具增值税专用发票。</w:t>
      </w:r>
      <w:bookmarkStart w:id="0" w:name="_Toc171496381"/>
      <w:bookmarkStart w:id="1" w:name="_Toc318881642"/>
    </w:p>
    <w:p>
      <w:pPr>
        <w:pStyle w:val="2"/>
        <w:spacing w:before="120" w:after="120" w:line="480" w:lineRule="exact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七、其他注意事项</w:t>
      </w:r>
    </w:p>
    <w:p>
      <w:pPr>
        <w:pStyle w:val="2"/>
        <w:spacing w:before="120" w:after="120" w:line="480" w:lineRule="exact"/>
        <w:rPr>
          <w:rFonts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1、投标人、潜在中标人、合同当事人、收款人、发票出具人名称必须一致。</w:t>
      </w:r>
    </w:p>
    <w:bookmarkEnd w:id="0"/>
    <w:bookmarkEnd w:id="1"/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2、投标人须投报正本1份、副本1份。所有资料密封后加盖公章交至招标人处。</w:t>
      </w: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3、投标联系人：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方秀芹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13791289647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</w:p>
    <w:p>
      <w:pPr>
        <w:spacing w:line="480" w:lineRule="exact"/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现场问题咨询人：吴志松，联系电话：15253510736 </w:t>
      </w:r>
    </w:p>
    <w:p>
      <w:pPr>
        <w:spacing w:line="480" w:lineRule="exact"/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ind w:firstLine="6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4、现场查看时间（投标人统一查看现场）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、投标截止时间：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202</w:t>
      </w:r>
      <w:r>
        <w:rPr>
          <w:rFonts w:asciiTheme="minorEastAsia" w:hAnsiTheme="minorEastAsia" w:eastAsiaTheme="minorEastAsia" w:cstheme="minorEastAsia"/>
          <w:color w:val="0000FF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.</w:t>
      </w:r>
      <w:r>
        <w:rPr>
          <w:rFonts w:asciiTheme="minorEastAsia" w:hAnsiTheme="minorEastAsia" w:eastAsiaTheme="minorEastAsia" w:cstheme="minorEastAsia"/>
          <w:color w:val="0000FF"/>
          <w:sz w:val="28"/>
          <w:szCs w:val="28"/>
        </w:rPr>
        <w:t>05.1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，投标时请将电子版投标文件以邮件的形式发送到邮箱中：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jinbao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xb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@chinajinbao.com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,纸质文件请邮寄或直接送达投标地点。投标地点：山东省招远市国大路268号办公楼1楼106室。标书务必要密封。</w:t>
      </w: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投标函</w:t>
      </w:r>
    </w:p>
    <w:p>
      <w:pPr>
        <w:tabs>
          <w:tab w:val="left" w:pos="360"/>
        </w:tabs>
        <w:spacing w:line="460" w:lineRule="exact"/>
        <w:rPr>
          <w:rFonts w:ascii="宋体" w:hAnsi="宋体" w:cs="宋体"/>
          <w:sz w:val="44"/>
          <w:szCs w:val="44"/>
        </w:rPr>
      </w:pPr>
    </w:p>
    <w:p>
      <w:pPr>
        <w:pStyle w:val="3"/>
        <w:spacing w:line="52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山东金宝电子有限公司：</w:t>
      </w:r>
    </w:p>
    <w:p>
      <w:pPr>
        <w:pStyle w:val="3"/>
        <w:spacing w:line="520" w:lineRule="exact"/>
        <w:ind w:left="19" w:leftChars="9" w:firstLine="484" w:firstLineChars="173"/>
        <w:rPr>
          <w:rFonts w:hAnsi="宋体" w:cs="宋体"/>
          <w:sz w:val="28"/>
          <w:szCs w:val="28"/>
          <w:vertAlign w:val="superscript"/>
        </w:rPr>
      </w:pPr>
      <w:r>
        <w:rPr>
          <w:rFonts w:hint="eastAsia" w:hAnsi="宋体" w:cs="宋体"/>
          <w:sz w:val="28"/>
          <w:szCs w:val="28"/>
          <w:u w:val="single"/>
        </w:rPr>
        <w:t xml:space="preserve">（投标人全称）       </w:t>
      </w:r>
      <w:r>
        <w:rPr>
          <w:rFonts w:hint="eastAsia" w:hAnsi="宋体" w:cs="宋体"/>
          <w:sz w:val="28"/>
          <w:szCs w:val="28"/>
        </w:rPr>
        <w:t>授权</w:t>
      </w:r>
      <w:r>
        <w:rPr>
          <w:rFonts w:hint="eastAsia" w:hAnsi="宋体" w:cs="宋体"/>
          <w:sz w:val="28"/>
          <w:szCs w:val="28"/>
          <w:u w:val="single"/>
        </w:rPr>
        <w:t>（授权代表姓名）（职务、职称）</w:t>
      </w:r>
      <w:r>
        <w:rPr>
          <w:rFonts w:hint="eastAsia" w:hAnsi="宋体" w:cs="宋体"/>
          <w:sz w:val="28"/>
          <w:szCs w:val="28"/>
        </w:rPr>
        <w:t>为授权代表，参加贵公司组织的7000吨铜箔项目配套水处理</w:t>
      </w:r>
      <w:r>
        <w:rPr>
          <w:rFonts w:hAnsi="宋体" w:cs="宋体"/>
          <w:sz w:val="28"/>
          <w:szCs w:val="28"/>
        </w:rPr>
        <w:t>厂房</w:t>
      </w:r>
      <w:r>
        <w:rPr>
          <w:rFonts w:hint="eastAsia" w:hAnsi="宋体" w:cs="宋体"/>
          <w:sz w:val="28"/>
          <w:szCs w:val="28"/>
        </w:rPr>
        <w:t>工程招标的有关活动，并进行投标。为此：</w:t>
      </w:r>
    </w:p>
    <w:p>
      <w:pPr>
        <w:pStyle w:val="3"/>
        <w:numPr>
          <w:ilvl w:val="0"/>
          <w:numId w:val="1"/>
        </w:numPr>
        <w:spacing w:line="520" w:lineRule="exact"/>
        <w:ind w:left="19" w:leftChars="9" w:firstLine="484" w:firstLineChars="173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我司愿按照招标文件中约定的结算依据及计价方式、工程款拨付方式承担此工程，报价如下：</w:t>
      </w:r>
    </w:p>
    <w:tbl>
      <w:tblPr>
        <w:tblStyle w:val="7"/>
        <w:tblpPr w:leftFromText="180" w:rightFromText="180" w:vertAnchor="text" w:horzAnchor="page" w:tblpX="1645" w:tblpY="340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776"/>
        <w:gridCol w:w="660"/>
        <w:gridCol w:w="888"/>
        <w:gridCol w:w="780"/>
        <w:gridCol w:w="63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税率</w:t>
            </w: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阳光板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约285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包含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柱、樑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屋顶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约165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包含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柱、樑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岩棉</w:t>
            </w:r>
            <w:r>
              <w:rPr>
                <w:rFonts w:ascii="宋体" w:hAnsi="宋体" w:cs="宋体"/>
                <w:color w:val="000000"/>
                <w:sz w:val="24"/>
              </w:rPr>
              <w:t>墙板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约</w:t>
            </w:r>
            <w:r>
              <w:rPr>
                <w:rFonts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包含柱</w:t>
            </w:r>
            <w:r>
              <w:rPr>
                <w:rFonts w:ascii="宋体" w:hAnsi="宋体" w:cs="宋体"/>
              </w:rPr>
              <w:t>、樑、</w:t>
            </w:r>
            <w:r>
              <w:rPr>
                <w:rFonts w:hint="eastAsia" w:ascii="宋体" w:hAnsi="宋体" w:cs="宋体"/>
              </w:rPr>
              <w:t>隅撑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塑钢</w:t>
            </w:r>
            <w:r>
              <w:rPr>
                <w:rFonts w:ascii="宋体" w:hAnsi="宋体" w:cs="宋体"/>
              </w:rPr>
              <w:t>门窗</w:t>
            </w:r>
            <w:r>
              <w:rPr>
                <w:rFonts w:hint="eastAsia" w:ascii="宋体" w:hAnsi="宋体" w:cs="宋体"/>
              </w:rPr>
              <w:t>,、</w:t>
            </w:r>
            <w:r>
              <w:rPr>
                <w:rFonts w:ascii="宋体" w:hAnsi="宋体" w:cs="宋体"/>
              </w:rPr>
              <w:t>雨棚</w:t>
            </w:r>
          </w:p>
        </w:tc>
      </w:tr>
    </w:tbl>
    <w:p>
      <w:pPr>
        <w:pStyle w:val="3"/>
        <w:spacing w:line="520" w:lineRule="exact"/>
        <w:rPr>
          <w:rFonts w:hAnsi="宋体" w:cs="宋体"/>
          <w:sz w:val="28"/>
          <w:szCs w:val="28"/>
        </w:rPr>
      </w:pPr>
    </w:p>
    <w:p>
      <w:pPr>
        <w:pStyle w:val="3"/>
        <w:spacing w:line="520" w:lineRule="exact"/>
        <w:ind w:left="279" w:leftChars="133"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以上所报单价为全费用综合单价。</w:t>
      </w:r>
    </w:p>
    <w:p>
      <w:pPr>
        <w:pStyle w:val="3"/>
        <w:spacing w:line="52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28"/>
          <w:szCs w:val="28"/>
        </w:rPr>
        <w:t xml:space="preserve"> 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投标人全称（加盖公章）：       授权代表（签字）：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0"/>
          <w:szCs w:val="30"/>
        </w:rPr>
        <w:t xml:space="preserve">                                   日    期：</w:t>
      </w: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Ansi="宋体" w:cs="宋体"/>
        </w:rPr>
      </w:pPr>
    </w:p>
    <w:p>
      <w:pPr>
        <w:pStyle w:val="3"/>
        <w:spacing w:line="520" w:lineRule="exact"/>
        <w:rPr>
          <w:rFonts w:hAnsi="宋体" w:cs="宋体"/>
        </w:rPr>
      </w:pPr>
    </w:p>
    <w:sectPr>
      <w:pgSz w:w="11906" w:h="16838"/>
      <w:pgMar w:top="1327" w:right="1418" w:bottom="132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42687"/>
    <w:multiLevelType w:val="singleLevel"/>
    <w:tmpl w:val="F19426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jRlMzZhYzVhMWRiYTEwOTFkNDBkMzMzZjRiZDUifQ=="/>
  </w:docVars>
  <w:rsids>
    <w:rsidRoot w:val="00A114CC"/>
    <w:rsid w:val="00014027"/>
    <w:rsid w:val="00025554"/>
    <w:rsid w:val="000551B5"/>
    <w:rsid w:val="000725F3"/>
    <w:rsid w:val="000B4F44"/>
    <w:rsid w:val="000C7667"/>
    <w:rsid w:val="000D78C9"/>
    <w:rsid w:val="000E24B8"/>
    <w:rsid w:val="00162345"/>
    <w:rsid w:val="00166F03"/>
    <w:rsid w:val="00187D5A"/>
    <w:rsid w:val="001D5EDD"/>
    <w:rsid w:val="0024273F"/>
    <w:rsid w:val="00263974"/>
    <w:rsid w:val="002D3C46"/>
    <w:rsid w:val="00303079"/>
    <w:rsid w:val="00321744"/>
    <w:rsid w:val="003318A4"/>
    <w:rsid w:val="00346CA9"/>
    <w:rsid w:val="00363A66"/>
    <w:rsid w:val="00363F7E"/>
    <w:rsid w:val="003A29F3"/>
    <w:rsid w:val="003B7161"/>
    <w:rsid w:val="003C3161"/>
    <w:rsid w:val="003E5BC0"/>
    <w:rsid w:val="003E61F9"/>
    <w:rsid w:val="003F2195"/>
    <w:rsid w:val="00495AF5"/>
    <w:rsid w:val="004C21FA"/>
    <w:rsid w:val="004D0D06"/>
    <w:rsid w:val="00511E6B"/>
    <w:rsid w:val="00527CB8"/>
    <w:rsid w:val="00613E84"/>
    <w:rsid w:val="006465B6"/>
    <w:rsid w:val="00676F71"/>
    <w:rsid w:val="00700A2D"/>
    <w:rsid w:val="00707D14"/>
    <w:rsid w:val="00764F3E"/>
    <w:rsid w:val="0077115A"/>
    <w:rsid w:val="00774C8B"/>
    <w:rsid w:val="0078175A"/>
    <w:rsid w:val="007B1786"/>
    <w:rsid w:val="007B451B"/>
    <w:rsid w:val="00816856"/>
    <w:rsid w:val="0086029A"/>
    <w:rsid w:val="008833A6"/>
    <w:rsid w:val="009321E5"/>
    <w:rsid w:val="00965453"/>
    <w:rsid w:val="009D2123"/>
    <w:rsid w:val="00A114CC"/>
    <w:rsid w:val="00A72899"/>
    <w:rsid w:val="00A741EC"/>
    <w:rsid w:val="00AF1A8B"/>
    <w:rsid w:val="00BE3739"/>
    <w:rsid w:val="00C963D9"/>
    <w:rsid w:val="00CC6FBE"/>
    <w:rsid w:val="00CF4F80"/>
    <w:rsid w:val="00D0608B"/>
    <w:rsid w:val="00D25B16"/>
    <w:rsid w:val="00D41065"/>
    <w:rsid w:val="00DA3723"/>
    <w:rsid w:val="00DB2690"/>
    <w:rsid w:val="00E12217"/>
    <w:rsid w:val="00E17230"/>
    <w:rsid w:val="00E25E03"/>
    <w:rsid w:val="00EB500D"/>
    <w:rsid w:val="00F05E7B"/>
    <w:rsid w:val="00F56204"/>
    <w:rsid w:val="00F93F04"/>
    <w:rsid w:val="00FA1B4A"/>
    <w:rsid w:val="00FF081E"/>
    <w:rsid w:val="02FB5B33"/>
    <w:rsid w:val="052503E1"/>
    <w:rsid w:val="063E74DC"/>
    <w:rsid w:val="093D34D2"/>
    <w:rsid w:val="0BF77960"/>
    <w:rsid w:val="0C712942"/>
    <w:rsid w:val="0D6C58A3"/>
    <w:rsid w:val="0E1F3C14"/>
    <w:rsid w:val="0E6519BC"/>
    <w:rsid w:val="0EE65E30"/>
    <w:rsid w:val="0F08339D"/>
    <w:rsid w:val="0F844070"/>
    <w:rsid w:val="119E2A49"/>
    <w:rsid w:val="12A36BC2"/>
    <w:rsid w:val="14430B3B"/>
    <w:rsid w:val="1546792F"/>
    <w:rsid w:val="155E6967"/>
    <w:rsid w:val="15665FB7"/>
    <w:rsid w:val="16A31331"/>
    <w:rsid w:val="19256DCC"/>
    <w:rsid w:val="19957080"/>
    <w:rsid w:val="1A9860BA"/>
    <w:rsid w:val="1ABA05FD"/>
    <w:rsid w:val="1C391BC9"/>
    <w:rsid w:val="1CFD45A0"/>
    <w:rsid w:val="1E843950"/>
    <w:rsid w:val="1FA672FE"/>
    <w:rsid w:val="204E1667"/>
    <w:rsid w:val="224025B1"/>
    <w:rsid w:val="2438089C"/>
    <w:rsid w:val="264A7F9A"/>
    <w:rsid w:val="2673071F"/>
    <w:rsid w:val="288D27F5"/>
    <w:rsid w:val="2932447A"/>
    <w:rsid w:val="2B0E51B4"/>
    <w:rsid w:val="318A269B"/>
    <w:rsid w:val="33102C1E"/>
    <w:rsid w:val="336039DF"/>
    <w:rsid w:val="34050F67"/>
    <w:rsid w:val="341D10E8"/>
    <w:rsid w:val="35936F5F"/>
    <w:rsid w:val="379276F0"/>
    <w:rsid w:val="38BA3941"/>
    <w:rsid w:val="395B70E5"/>
    <w:rsid w:val="399F16B0"/>
    <w:rsid w:val="39F050F5"/>
    <w:rsid w:val="3EFA2FC3"/>
    <w:rsid w:val="3F1C5317"/>
    <w:rsid w:val="3FE311BB"/>
    <w:rsid w:val="40405F23"/>
    <w:rsid w:val="406F3144"/>
    <w:rsid w:val="40F85E61"/>
    <w:rsid w:val="4122428B"/>
    <w:rsid w:val="413D79BC"/>
    <w:rsid w:val="41486FC8"/>
    <w:rsid w:val="436726E3"/>
    <w:rsid w:val="45026085"/>
    <w:rsid w:val="4600205E"/>
    <w:rsid w:val="475A580E"/>
    <w:rsid w:val="483B1D35"/>
    <w:rsid w:val="48A371A0"/>
    <w:rsid w:val="48C050CD"/>
    <w:rsid w:val="48CC259B"/>
    <w:rsid w:val="48D73F48"/>
    <w:rsid w:val="49E969C8"/>
    <w:rsid w:val="4A646CD3"/>
    <w:rsid w:val="4CF44385"/>
    <w:rsid w:val="4D916EEE"/>
    <w:rsid w:val="4F5D54B4"/>
    <w:rsid w:val="51FA057D"/>
    <w:rsid w:val="52162699"/>
    <w:rsid w:val="52FA285B"/>
    <w:rsid w:val="5327741E"/>
    <w:rsid w:val="544A2A59"/>
    <w:rsid w:val="54764790"/>
    <w:rsid w:val="553D5580"/>
    <w:rsid w:val="55713EF9"/>
    <w:rsid w:val="560F6122"/>
    <w:rsid w:val="56C27028"/>
    <w:rsid w:val="57B44A2E"/>
    <w:rsid w:val="59000862"/>
    <w:rsid w:val="5939447F"/>
    <w:rsid w:val="5B3F79DD"/>
    <w:rsid w:val="5CB2196D"/>
    <w:rsid w:val="5E5D4D25"/>
    <w:rsid w:val="60160185"/>
    <w:rsid w:val="61E9510E"/>
    <w:rsid w:val="676E46AA"/>
    <w:rsid w:val="6A674EC2"/>
    <w:rsid w:val="6AB14B3F"/>
    <w:rsid w:val="6B0855BD"/>
    <w:rsid w:val="6B352E29"/>
    <w:rsid w:val="6B6F5901"/>
    <w:rsid w:val="6D2231B1"/>
    <w:rsid w:val="6D7F630A"/>
    <w:rsid w:val="6F0E2BF1"/>
    <w:rsid w:val="6FD85C86"/>
    <w:rsid w:val="700524C5"/>
    <w:rsid w:val="708D7BF7"/>
    <w:rsid w:val="728F44B1"/>
    <w:rsid w:val="75047BCE"/>
    <w:rsid w:val="75DB1FFD"/>
    <w:rsid w:val="77BD5BB7"/>
    <w:rsid w:val="77E17180"/>
    <w:rsid w:val="78085A3F"/>
    <w:rsid w:val="7A2C0996"/>
    <w:rsid w:val="7B2C387E"/>
    <w:rsid w:val="7DA55E1E"/>
    <w:rsid w:val="7ED31214"/>
    <w:rsid w:val="7FBA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64C4-82CF-46F0-8241-B09A8692A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253</Words>
  <Characters>1443</Characters>
  <Lines>12</Lines>
  <Paragraphs>3</Paragraphs>
  <TotalTime>53</TotalTime>
  <ScaleCrop>false</ScaleCrop>
  <LinksUpToDate>false</LinksUpToDate>
  <CharactersWithSpaces>1693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2024-04-18T03:33:00Z</dcterms:created>
  <dc:creator>Administrator</dc:creator>
  <cp:lastModifiedBy>Administrator</cp:lastModifiedBy>
  <cp:lastPrinted>2021-01-30T02:18:00Z</cp:lastPrinted>
  <dcterms:modified xsi:type="dcterms:W3CDTF">2024-05-14T00:29:40Z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E3F7B18D944D4A3A8961085E699EE04D_12</vt:lpwstr>
  </property>
</Properties>
</file>